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452C" w14:textId="182C5554" w:rsidR="004A340F" w:rsidRDefault="004A340F" w:rsidP="004A7EAE">
      <w:pPr>
        <w:spacing w:line="240" w:lineRule="auto"/>
        <w:rPr>
          <w:rFonts w:ascii="Times New Roman" w:hAnsi="Times New Roman" w:cs="Times New Roman"/>
          <w:b/>
          <w:bCs/>
          <w:sz w:val="28"/>
          <w:szCs w:val="28"/>
        </w:rPr>
      </w:pPr>
      <w:r>
        <w:rPr>
          <w:rFonts w:ascii="Times New Roman" w:hAnsi="Times New Roman" w:cs="Times New Roman" w:hint="eastAsia"/>
          <w:b/>
          <w:bCs/>
          <w:sz w:val="28"/>
          <w:szCs w:val="28"/>
        </w:rPr>
        <w:t>Name: Siyun Xue</w:t>
      </w:r>
    </w:p>
    <w:p w14:paraId="205B7904" w14:textId="2B4CE983" w:rsidR="004A7EAE" w:rsidRDefault="003C1EA3" w:rsidP="004A7EAE">
      <w:pPr>
        <w:spacing w:line="240" w:lineRule="auto"/>
        <w:rPr>
          <w:rFonts w:ascii="Times New Roman" w:hAnsi="Times New Roman" w:cs="Times New Roman"/>
          <w:b/>
          <w:bCs/>
          <w:sz w:val="28"/>
          <w:szCs w:val="28"/>
        </w:rPr>
      </w:pPr>
      <w:r>
        <w:rPr>
          <w:rFonts w:ascii="Times New Roman" w:hAnsi="Times New Roman" w:cs="Times New Roman" w:hint="eastAsia"/>
          <w:b/>
          <w:bCs/>
          <w:sz w:val="28"/>
          <w:szCs w:val="28"/>
        </w:rPr>
        <w:t>Dissertation</w:t>
      </w:r>
      <w:r w:rsidR="004A340F">
        <w:rPr>
          <w:rFonts w:ascii="Times New Roman" w:hAnsi="Times New Roman" w:cs="Times New Roman" w:hint="eastAsia"/>
          <w:b/>
          <w:bCs/>
          <w:sz w:val="28"/>
          <w:szCs w:val="28"/>
        </w:rPr>
        <w:t xml:space="preserve"> </w:t>
      </w:r>
      <w:r w:rsidR="00A70459" w:rsidRPr="004A7EAE">
        <w:rPr>
          <w:rFonts w:ascii="Times New Roman" w:hAnsi="Times New Roman" w:cs="Times New Roman" w:hint="eastAsia"/>
          <w:b/>
          <w:bCs/>
          <w:sz w:val="28"/>
          <w:szCs w:val="28"/>
        </w:rPr>
        <w:t xml:space="preserve">Title: </w:t>
      </w:r>
      <w:r w:rsidR="00FC7CEF" w:rsidRPr="004A7EAE">
        <w:rPr>
          <w:rFonts w:ascii="Times New Roman" w:hAnsi="Times New Roman" w:cs="Times New Roman"/>
          <w:b/>
          <w:bCs/>
          <w:sz w:val="28"/>
          <w:szCs w:val="28"/>
        </w:rPr>
        <w:t>In Defense of the Non‑formalized Design Tradition:</w:t>
      </w:r>
      <w:r w:rsidR="004D765D" w:rsidRPr="004A7EAE">
        <w:rPr>
          <w:rFonts w:ascii="Times New Roman" w:hAnsi="Times New Roman" w:cs="Times New Roman"/>
          <w:b/>
          <w:bCs/>
          <w:sz w:val="28"/>
          <w:szCs w:val="28"/>
        </w:rPr>
        <w:br/>
      </w:r>
      <w:r w:rsidR="00FC7CEF" w:rsidRPr="004A7EAE">
        <w:rPr>
          <w:rFonts w:ascii="Times New Roman" w:hAnsi="Times New Roman" w:cs="Times New Roman"/>
          <w:b/>
          <w:bCs/>
          <w:sz w:val="28"/>
          <w:szCs w:val="28"/>
        </w:rPr>
        <w:t>A Case Study of Circulation Design</w:t>
      </w:r>
      <w:r w:rsidR="00FC7CEF" w:rsidRPr="004A7EAE">
        <w:rPr>
          <w:rFonts w:ascii="Times New Roman" w:hAnsi="Times New Roman" w:cs="Times New Roman" w:hint="eastAsia"/>
          <w:b/>
          <w:bCs/>
          <w:sz w:val="28"/>
          <w:szCs w:val="28"/>
        </w:rPr>
        <w:t xml:space="preserve"> </w:t>
      </w:r>
      <w:r w:rsidR="00FC7CEF" w:rsidRPr="004A7EAE">
        <w:rPr>
          <w:rFonts w:ascii="Times New Roman" w:hAnsi="Times New Roman" w:cs="Times New Roman"/>
          <w:b/>
          <w:bCs/>
          <w:sz w:val="28"/>
          <w:szCs w:val="28"/>
        </w:rPr>
        <w:t>Through the Lens of Gestalt Dynamics</w:t>
      </w:r>
    </w:p>
    <w:p w14:paraId="3405A336" w14:textId="7574E3FE" w:rsidR="00F10FD5" w:rsidRPr="004A7EAE" w:rsidRDefault="004A7EAE" w:rsidP="004A7EAE">
      <w:pPr>
        <w:spacing w:line="240" w:lineRule="auto"/>
        <w:rPr>
          <w:rFonts w:ascii="Times New Roman" w:hAnsi="Times New Roman" w:cs="Times New Roman"/>
          <w:b/>
          <w:bCs/>
        </w:rPr>
      </w:pPr>
      <w:r>
        <w:rPr>
          <w:rFonts w:ascii="Times New Roman" w:hAnsi="Times New Roman" w:cs="Times New Roman"/>
          <w:b/>
          <w:bCs/>
          <w:sz w:val="32"/>
          <w:szCs w:val="32"/>
        </w:rPr>
        <w:br/>
      </w:r>
      <w:r w:rsidRPr="004A7EAE">
        <w:rPr>
          <w:rFonts w:ascii="Times New Roman" w:hAnsi="Times New Roman" w:cs="Times New Roman" w:hint="eastAsia"/>
          <w:b/>
          <w:bCs/>
          <w:sz w:val="28"/>
          <w:szCs w:val="28"/>
        </w:rPr>
        <w:t>Main Theses:</w:t>
      </w:r>
    </w:p>
    <w:p w14:paraId="212514F8" w14:textId="68B1CBFE" w:rsidR="004A7EAE" w:rsidRDefault="004B4B84" w:rsidP="004A7EAE">
      <w:pPr>
        <w:pStyle w:val="ListParagraph"/>
        <w:numPr>
          <w:ilvl w:val="0"/>
          <w:numId w:val="45"/>
        </w:numPr>
        <w:spacing w:line="312" w:lineRule="auto"/>
        <w:rPr>
          <w:rFonts w:ascii="Times New Roman" w:hAnsi="Times New Roman" w:cs="Times New Roman"/>
        </w:rPr>
      </w:pPr>
      <w:r w:rsidRPr="004B4B84">
        <w:rPr>
          <w:rFonts w:ascii="Times New Roman" w:hAnsi="Times New Roman" w:cs="Times New Roman"/>
        </w:rPr>
        <w:t xml:space="preserve">The design community’s long‑standing unease about design “intuition” is best addressed by making explicit the real capacities that </w:t>
      </w:r>
      <w:r>
        <w:rPr>
          <w:rFonts w:ascii="Times New Roman" w:hAnsi="Times New Roman" w:cs="Times New Roman"/>
        </w:rPr>
        <w:t>designers rely on.</w:t>
      </w:r>
    </w:p>
    <w:p w14:paraId="13FDE953" w14:textId="77777777" w:rsidR="004A7EAE" w:rsidRDefault="004A7EAE" w:rsidP="004A7EAE">
      <w:pPr>
        <w:pStyle w:val="ListParagraph"/>
        <w:numPr>
          <w:ilvl w:val="0"/>
          <w:numId w:val="45"/>
        </w:numPr>
        <w:spacing w:line="312" w:lineRule="auto"/>
        <w:rPr>
          <w:rFonts w:ascii="Times New Roman" w:hAnsi="Times New Roman" w:cs="Times New Roman"/>
        </w:rPr>
      </w:pPr>
      <w:r w:rsidRPr="004A7EAE">
        <w:rPr>
          <w:rFonts w:ascii="Times New Roman" w:hAnsi="Times New Roman" w:cs="Times New Roman"/>
        </w:rPr>
        <w:t>Built environments shape movement patterns in the same way initial conditions shape the evolution of holistic dynamical systems.</w:t>
      </w:r>
    </w:p>
    <w:p w14:paraId="53748C5E" w14:textId="4821E18E" w:rsidR="004A7EAE" w:rsidRPr="004A7EAE" w:rsidRDefault="004A7EAE" w:rsidP="004A7EAE">
      <w:pPr>
        <w:pStyle w:val="ListParagraph"/>
        <w:numPr>
          <w:ilvl w:val="0"/>
          <w:numId w:val="45"/>
        </w:numPr>
        <w:spacing w:line="312" w:lineRule="auto"/>
        <w:rPr>
          <w:rFonts w:ascii="Times New Roman" w:hAnsi="Times New Roman" w:cs="Times New Roman"/>
        </w:rPr>
      </w:pPr>
      <w:r w:rsidRPr="004A7EAE">
        <w:rPr>
          <w:rFonts w:ascii="Times New Roman" w:hAnsi="Times New Roman" w:cs="Times New Roman"/>
        </w:rPr>
        <w:t xml:space="preserve">Circulation design practice is best understood as an emulation–observation model grounded in </w:t>
      </w:r>
      <w:r w:rsidRPr="004A7EAE">
        <w:rPr>
          <w:rFonts w:ascii="Times New Roman" w:hAnsi="Times New Roman" w:cs="Times New Roman" w:hint="eastAsia"/>
        </w:rPr>
        <w:t xml:space="preserve">the capacity of </w:t>
      </w:r>
      <w:r w:rsidRPr="004A7EAE">
        <w:rPr>
          <w:rFonts w:ascii="Times New Roman" w:hAnsi="Times New Roman" w:cs="Times New Roman"/>
        </w:rPr>
        <w:t>phenomenal emulation.</w:t>
      </w:r>
    </w:p>
    <w:p w14:paraId="0BACD272" w14:textId="5963D2C3" w:rsidR="004A7EAE" w:rsidRDefault="004A7EAE" w:rsidP="004A7EAE">
      <w:pPr>
        <w:pStyle w:val="ListParagraph"/>
        <w:numPr>
          <w:ilvl w:val="0"/>
          <w:numId w:val="45"/>
        </w:numPr>
        <w:spacing w:line="312" w:lineRule="auto"/>
        <w:rPr>
          <w:rFonts w:ascii="Times New Roman" w:hAnsi="Times New Roman" w:cs="Times New Roman"/>
        </w:rPr>
      </w:pPr>
      <w:r w:rsidRPr="004A7EAE">
        <w:rPr>
          <w:rFonts w:ascii="Times New Roman" w:hAnsi="Times New Roman" w:cs="Times New Roman"/>
        </w:rPr>
        <w:t>Design pedagogy should cultivate the capacity for phenomenal emulation rather than teach rule‑based formal procedures.</w:t>
      </w:r>
    </w:p>
    <w:p w14:paraId="23ACE882" w14:textId="77777777" w:rsidR="004A7EAE" w:rsidRPr="004A7EAE" w:rsidRDefault="004A7EAE" w:rsidP="004A7EAE">
      <w:pPr>
        <w:spacing w:line="312" w:lineRule="auto"/>
        <w:rPr>
          <w:rFonts w:ascii="Times New Roman" w:hAnsi="Times New Roman" w:cs="Times New Roman"/>
        </w:rPr>
      </w:pPr>
    </w:p>
    <w:p w14:paraId="62EEFD90" w14:textId="50A3B939" w:rsidR="00A70459" w:rsidRPr="004A7EAE" w:rsidRDefault="00A70459" w:rsidP="00F10FD5">
      <w:pPr>
        <w:spacing w:line="312" w:lineRule="auto"/>
        <w:rPr>
          <w:rFonts w:ascii="Times New Roman" w:hAnsi="Times New Roman" w:cs="Times New Roman"/>
          <w:b/>
          <w:bCs/>
          <w:sz w:val="28"/>
          <w:szCs w:val="28"/>
        </w:rPr>
      </w:pPr>
      <w:r w:rsidRPr="004A7EAE">
        <w:rPr>
          <w:rFonts w:ascii="Times New Roman" w:hAnsi="Times New Roman" w:cs="Times New Roman" w:hint="eastAsia"/>
          <w:b/>
          <w:bCs/>
          <w:sz w:val="28"/>
          <w:szCs w:val="28"/>
        </w:rPr>
        <w:t>Table of Content and Summary</w:t>
      </w:r>
    </w:p>
    <w:p w14:paraId="1139D5D3" w14:textId="2FD96728" w:rsidR="00A70459" w:rsidRPr="00BE1820" w:rsidRDefault="00A70459" w:rsidP="00F10FD5">
      <w:pPr>
        <w:spacing w:after="0" w:line="312" w:lineRule="auto"/>
        <w:rPr>
          <w:rFonts w:ascii="Times New Roman" w:hAnsi="Times New Roman" w:cs="Times New Roman"/>
          <w:b/>
          <w:bCs/>
          <w:sz w:val="28"/>
          <w:szCs w:val="28"/>
        </w:rPr>
      </w:pPr>
      <w:r w:rsidRPr="00BE1820">
        <w:rPr>
          <w:rFonts w:ascii="Times New Roman" w:hAnsi="Times New Roman" w:cs="Times New Roman"/>
          <w:b/>
          <w:bCs/>
          <w:sz w:val="28"/>
          <w:szCs w:val="28"/>
        </w:rPr>
        <w:t>1. Introduction</w:t>
      </w:r>
    </w:p>
    <w:p w14:paraId="1F5A12D8" w14:textId="73BFB6BC" w:rsidR="008B3350" w:rsidRDefault="008B3350" w:rsidP="00F10FD5">
      <w:pPr>
        <w:spacing w:after="0" w:line="312" w:lineRule="auto"/>
        <w:rPr>
          <w:rFonts w:ascii="Times New Roman" w:hAnsi="Times New Roman" w:cs="Times New Roman"/>
        </w:rPr>
      </w:pPr>
      <w:r w:rsidRPr="008B3350">
        <w:rPr>
          <w:rFonts w:ascii="Times New Roman" w:hAnsi="Times New Roman" w:cs="Times New Roman"/>
        </w:rPr>
        <w:t xml:space="preserve">The introduction frames the dissertation’s central problem: the design community’s longstanding unease with designers’ reliance on an </w:t>
      </w:r>
      <w:r w:rsidR="004B4B84" w:rsidRPr="008B3350">
        <w:rPr>
          <w:rFonts w:ascii="Times New Roman" w:hAnsi="Times New Roman" w:cs="Times New Roman"/>
        </w:rPr>
        <w:t>opaque intuitive capacit</w:t>
      </w:r>
      <w:r w:rsidR="004B4B84">
        <w:rPr>
          <w:rFonts w:ascii="Times New Roman" w:hAnsi="Times New Roman" w:cs="Times New Roman"/>
        </w:rPr>
        <w:t>y</w:t>
      </w:r>
      <w:r w:rsidRPr="008B3350">
        <w:rPr>
          <w:rFonts w:ascii="Times New Roman" w:hAnsi="Times New Roman" w:cs="Times New Roman"/>
        </w:rPr>
        <w:t xml:space="preserve">, and it proposes circulation design as a case study for clarifying </w:t>
      </w:r>
      <w:r>
        <w:rPr>
          <w:rFonts w:ascii="Times New Roman" w:hAnsi="Times New Roman" w:cs="Times New Roman" w:hint="eastAsia"/>
        </w:rPr>
        <w:t>its</w:t>
      </w:r>
      <w:r w:rsidRPr="008B3350">
        <w:rPr>
          <w:rFonts w:ascii="Times New Roman" w:hAnsi="Times New Roman" w:cs="Times New Roman"/>
        </w:rPr>
        <w:t xml:space="preserve"> underlying capacity through a dynamical, Gestalt‑informed framework.</w:t>
      </w:r>
    </w:p>
    <w:p w14:paraId="343FB0CC" w14:textId="75B79849"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 xml:space="preserve">1.1. The Design Methods Movement and </w:t>
      </w:r>
      <w:r w:rsidR="00BA12D9">
        <w:rPr>
          <w:rFonts w:ascii="Times New Roman" w:hAnsi="Times New Roman" w:cs="Times New Roman" w:hint="eastAsia"/>
          <w:b/>
          <w:bCs/>
        </w:rPr>
        <w:t>Its Motivating Concern</w:t>
      </w:r>
    </w:p>
    <w:p w14:paraId="0A6E4912" w14:textId="77777777" w:rsidR="00A70459" w:rsidRPr="00F10FD5" w:rsidRDefault="00A70459" w:rsidP="00F10FD5">
      <w:pPr>
        <w:spacing w:after="0" w:line="312" w:lineRule="auto"/>
        <w:rPr>
          <w:rFonts w:ascii="Times New Roman" w:hAnsi="Times New Roman" w:cs="Times New Roman"/>
        </w:rPr>
      </w:pPr>
      <w:r w:rsidRPr="00F10FD5">
        <w:rPr>
          <w:rFonts w:ascii="Times New Roman" w:hAnsi="Times New Roman" w:cs="Times New Roman"/>
        </w:rPr>
        <w:t>Explains how the Design Methods Movement attempted to replace intuition with systematic methods, ultimately failed, and left its motivating concern unresolved.</w:t>
      </w:r>
    </w:p>
    <w:p w14:paraId="43F5EB8A" w14:textId="7A97E28E"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 xml:space="preserve">1.2. </w:t>
      </w:r>
      <w:r w:rsidR="00BA12D9" w:rsidRPr="00BA12D9">
        <w:rPr>
          <w:rFonts w:ascii="Times New Roman" w:hAnsi="Times New Roman" w:cs="Times New Roman"/>
          <w:b/>
          <w:bCs/>
        </w:rPr>
        <w:t>The Domain of Inquiry: Circulation Design</w:t>
      </w:r>
    </w:p>
    <w:p w14:paraId="004EE39A" w14:textId="5B2CAFB9" w:rsidR="00EE16A4" w:rsidRDefault="00EE16A4" w:rsidP="00F10FD5">
      <w:pPr>
        <w:spacing w:after="0" w:line="312" w:lineRule="auto"/>
        <w:rPr>
          <w:rFonts w:ascii="Times New Roman" w:hAnsi="Times New Roman" w:cs="Times New Roman"/>
        </w:rPr>
      </w:pPr>
      <w:r w:rsidRPr="00EE16A4">
        <w:rPr>
          <w:rFonts w:ascii="Times New Roman" w:hAnsi="Times New Roman" w:cs="Times New Roman"/>
        </w:rPr>
        <w:t xml:space="preserve">Defines circulation design as the dissertation’s domain, explains its meaning as the design of collective‑level movement patterns, and </w:t>
      </w:r>
      <w:r>
        <w:rPr>
          <w:rFonts w:ascii="Times New Roman" w:hAnsi="Times New Roman" w:cs="Times New Roman" w:hint="eastAsia"/>
        </w:rPr>
        <w:t>gives design cases.</w:t>
      </w:r>
    </w:p>
    <w:p w14:paraId="3054EC40" w14:textId="1C995434"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 xml:space="preserve">1.3. </w:t>
      </w:r>
      <w:r w:rsidR="00BA12D9" w:rsidRPr="00BA12D9">
        <w:rPr>
          <w:rFonts w:ascii="Times New Roman" w:hAnsi="Times New Roman" w:cs="Times New Roman"/>
          <w:b/>
          <w:bCs/>
        </w:rPr>
        <w:t>Why Circulation Design? Two Motivating Considerations</w:t>
      </w:r>
    </w:p>
    <w:p w14:paraId="26F1895E" w14:textId="77777777" w:rsidR="00EE16A4" w:rsidRDefault="00EE16A4" w:rsidP="00F10FD5">
      <w:pPr>
        <w:spacing w:after="0" w:line="312" w:lineRule="auto"/>
        <w:rPr>
          <w:rFonts w:ascii="Times New Roman" w:hAnsi="Times New Roman" w:cs="Times New Roman"/>
        </w:rPr>
      </w:pPr>
      <w:r w:rsidRPr="00EE16A4">
        <w:rPr>
          <w:rFonts w:ascii="Times New Roman" w:hAnsi="Times New Roman" w:cs="Times New Roman"/>
        </w:rPr>
        <w:t>Justifies focusing on circulation design by showing that its means and ends are unusually clear and that it occupies a central position in environmental design debates that originally fueled the Design Methods Movement.</w:t>
      </w:r>
    </w:p>
    <w:p w14:paraId="7E8DAC8B" w14:textId="3A73DB96"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 xml:space="preserve">1.4. </w:t>
      </w:r>
      <w:r w:rsidR="00BA12D9" w:rsidRPr="00BA12D9">
        <w:rPr>
          <w:rFonts w:ascii="Times New Roman" w:hAnsi="Times New Roman" w:cs="Times New Roman"/>
          <w:b/>
          <w:bCs/>
        </w:rPr>
        <w:t>A Working Hypothesis</w:t>
      </w:r>
    </w:p>
    <w:p w14:paraId="1C214C0E" w14:textId="77777777" w:rsidR="00A70459" w:rsidRDefault="00A70459" w:rsidP="00F10FD5">
      <w:pPr>
        <w:spacing w:after="0" w:line="312" w:lineRule="auto"/>
        <w:rPr>
          <w:rFonts w:ascii="Times New Roman" w:hAnsi="Times New Roman" w:cs="Times New Roman"/>
        </w:rPr>
      </w:pPr>
      <w:r w:rsidRPr="00F10FD5">
        <w:rPr>
          <w:rFonts w:ascii="Times New Roman" w:hAnsi="Times New Roman" w:cs="Times New Roman"/>
        </w:rPr>
        <w:t>Proposes that circulation design operates like the study of holistic dynamical systems, where designers learn through constructing and observing environmental setups.</w:t>
      </w:r>
    </w:p>
    <w:p w14:paraId="15AE4A4B" w14:textId="77777777" w:rsidR="008B3350" w:rsidRDefault="008B3350" w:rsidP="00F10FD5">
      <w:pPr>
        <w:spacing w:after="0" w:line="312" w:lineRule="auto"/>
        <w:rPr>
          <w:rFonts w:ascii="Times New Roman" w:hAnsi="Times New Roman" w:cs="Times New Roman"/>
        </w:rPr>
      </w:pPr>
    </w:p>
    <w:p w14:paraId="67990486" w14:textId="77777777" w:rsidR="008B3350" w:rsidRPr="00F10FD5" w:rsidRDefault="008B3350" w:rsidP="00F10FD5">
      <w:pPr>
        <w:spacing w:after="0" w:line="312" w:lineRule="auto"/>
        <w:rPr>
          <w:rFonts w:ascii="Times New Roman" w:hAnsi="Times New Roman" w:cs="Times New Roman"/>
        </w:rPr>
      </w:pPr>
    </w:p>
    <w:p w14:paraId="446F7CCB" w14:textId="78DC753C"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 xml:space="preserve">1.5. </w:t>
      </w:r>
      <w:r w:rsidR="00BA12D9" w:rsidRPr="00BA12D9">
        <w:rPr>
          <w:rFonts w:ascii="Times New Roman" w:hAnsi="Times New Roman" w:cs="Times New Roman"/>
          <w:b/>
          <w:bCs/>
        </w:rPr>
        <w:t>Plan of the Dissertation</w:t>
      </w:r>
    </w:p>
    <w:p w14:paraId="4773A80A" w14:textId="77777777" w:rsidR="00EE16A4" w:rsidRDefault="00EE16A4" w:rsidP="00F10FD5">
      <w:pPr>
        <w:spacing w:line="312" w:lineRule="auto"/>
        <w:rPr>
          <w:rFonts w:ascii="Times New Roman" w:hAnsi="Times New Roman" w:cs="Times New Roman"/>
        </w:rPr>
      </w:pPr>
      <w:r w:rsidRPr="00EE16A4">
        <w:rPr>
          <w:rFonts w:ascii="Times New Roman" w:hAnsi="Times New Roman" w:cs="Times New Roman"/>
        </w:rPr>
        <w:t>Outlines the dissertation’s argumentative sequence: establishing a Gestalt</w:t>
      </w:r>
      <w:r w:rsidRPr="00EE16A4">
        <w:rPr>
          <w:rFonts w:ascii="Times New Roman" w:hAnsi="Times New Roman" w:cs="Times New Roman"/>
        </w:rPr>
        <w:noBreakHyphen/>
        <w:t>theoretical basis for the analogy, interpreting circulation design practice as an experiment–observation model, and finally characterizing the capacity that enables such practice.</w:t>
      </w:r>
    </w:p>
    <w:p w14:paraId="7333A46A" w14:textId="239BCAED" w:rsidR="00A70459" w:rsidRPr="00BE1820" w:rsidRDefault="00A70459" w:rsidP="00F10FD5">
      <w:pPr>
        <w:spacing w:line="312" w:lineRule="auto"/>
        <w:rPr>
          <w:rFonts w:ascii="Times New Roman" w:hAnsi="Times New Roman" w:cs="Times New Roman"/>
          <w:b/>
          <w:bCs/>
          <w:sz w:val="28"/>
          <w:szCs w:val="28"/>
        </w:rPr>
      </w:pPr>
      <w:r w:rsidRPr="00BE1820">
        <w:rPr>
          <w:rFonts w:ascii="Times New Roman" w:hAnsi="Times New Roman" w:cs="Times New Roman"/>
          <w:b/>
          <w:bCs/>
          <w:sz w:val="28"/>
          <w:szCs w:val="28"/>
        </w:rPr>
        <w:t xml:space="preserve">2. </w:t>
      </w:r>
      <w:r w:rsidR="00BA12D9" w:rsidRPr="00BA12D9">
        <w:rPr>
          <w:rFonts w:ascii="Times New Roman" w:hAnsi="Times New Roman" w:cs="Times New Roman"/>
          <w:b/>
          <w:bCs/>
          <w:sz w:val="28"/>
          <w:szCs w:val="28"/>
        </w:rPr>
        <w:t>The Gestalt Dynamical Framework</w:t>
      </w:r>
    </w:p>
    <w:p w14:paraId="1F375D29" w14:textId="7B64F7DA" w:rsidR="00A70459" w:rsidRPr="00F10FD5" w:rsidRDefault="00A70459" w:rsidP="00F10FD5">
      <w:pPr>
        <w:spacing w:after="0" w:line="312" w:lineRule="auto"/>
        <w:rPr>
          <w:rFonts w:ascii="Times New Roman" w:hAnsi="Times New Roman" w:cs="Times New Roman"/>
        </w:rPr>
      </w:pPr>
      <w:r w:rsidRPr="00F10FD5">
        <w:rPr>
          <w:rFonts w:ascii="Times New Roman" w:hAnsi="Times New Roman" w:cs="Times New Roman"/>
        </w:rPr>
        <w:t xml:space="preserve">This chapter </w:t>
      </w:r>
      <w:r w:rsidR="004B4B84">
        <w:rPr>
          <w:rFonts w:ascii="Times New Roman" w:hAnsi="Times New Roman" w:cs="Times New Roman"/>
        </w:rPr>
        <w:t>introduces</w:t>
      </w:r>
      <w:r w:rsidRPr="00F10FD5">
        <w:rPr>
          <w:rFonts w:ascii="Times New Roman" w:hAnsi="Times New Roman" w:cs="Times New Roman"/>
        </w:rPr>
        <w:t xml:space="preserve"> the Gestalt theoretical framework—its critique of atomism, its dynamical account of neural organization, and its conception of the phenomenal field—to supply the conceptual resources needed for the dissertation’s central analogy.</w:t>
      </w:r>
    </w:p>
    <w:p w14:paraId="29FDC20A" w14:textId="72DA34BA"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 xml:space="preserve">2.1. </w:t>
      </w:r>
      <w:r w:rsidR="00BA12D9" w:rsidRPr="00BA12D9">
        <w:rPr>
          <w:rFonts w:ascii="Times New Roman" w:hAnsi="Times New Roman" w:cs="Times New Roman"/>
          <w:b/>
          <w:bCs/>
        </w:rPr>
        <w:t>The Problem of Perceptual Organization</w:t>
      </w:r>
    </w:p>
    <w:p w14:paraId="0709D2CD" w14:textId="77777777" w:rsidR="00A70459" w:rsidRPr="00F10FD5" w:rsidRDefault="00A70459" w:rsidP="00F10FD5">
      <w:pPr>
        <w:spacing w:after="0" w:line="312" w:lineRule="auto"/>
        <w:rPr>
          <w:rFonts w:ascii="Times New Roman" w:hAnsi="Times New Roman" w:cs="Times New Roman"/>
        </w:rPr>
      </w:pPr>
      <w:r w:rsidRPr="00F10FD5">
        <w:rPr>
          <w:rFonts w:ascii="Times New Roman" w:hAnsi="Times New Roman" w:cs="Times New Roman"/>
        </w:rPr>
        <w:t xml:space="preserve">Critiques mechanistic and </w:t>
      </w:r>
      <w:proofErr w:type="spellStart"/>
      <w:r w:rsidRPr="00F10FD5">
        <w:rPr>
          <w:rFonts w:ascii="Times New Roman" w:hAnsi="Times New Roman" w:cs="Times New Roman"/>
        </w:rPr>
        <w:t>associationist</w:t>
      </w:r>
      <w:proofErr w:type="spellEnd"/>
      <w:r w:rsidRPr="00F10FD5">
        <w:rPr>
          <w:rFonts w:ascii="Times New Roman" w:hAnsi="Times New Roman" w:cs="Times New Roman"/>
        </w:rPr>
        <w:t xml:space="preserve"> theories for failing to explain holistic perceptual organization.</w:t>
      </w:r>
    </w:p>
    <w:p w14:paraId="1EE8BBCC" w14:textId="77777777"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2.2. The Dynamical Approach</w:t>
      </w:r>
    </w:p>
    <w:p w14:paraId="545C8905" w14:textId="77777777" w:rsidR="00EE16A4" w:rsidRDefault="00EE16A4" w:rsidP="00F10FD5">
      <w:pPr>
        <w:spacing w:after="0" w:line="312" w:lineRule="auto"/>
        <w:rPr>
          <w:rFonts w:ascii="Times New Roman" w:hAnsi="Times New Roman" w:cs="Times New Roman"/>
        </w:rPr>
      </w:pPr>
      <w:r w:rsidRPr="00EE16A4">
        <w:rPr>
          <w:rFonts w:ascii="Times New Roman" w:hAnsi="Times New Roman" w:cs="Times New Roman"/>
        </w:rPr>
        <w:t>Introduces Köhler’s view that perceptual organization arises from the dynamic self‑distribution of neural processes rather than from fixed pathways or accumulated associations.</w:t>
      </w:r>
    </w:p>
    <w:p w14:paraId="01A11325" w14:textId="4E0C9929" w:rsidR="00A70459"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2.3. The Principle of Isomorphism</w:t>
      </w:r>
    </w:p>
    <w:p w14:paraId="5FD83D4D" w14:textId="77777777" w:rsidR="00EE16A4" w:rsidRDefault="00EE16A4" w:rsidP="00F10FD5">
      <w:pPr>
        <w:spacing w:after="0" w:line="312" w:lineRule="auto"/>
        <w:rPr>
          <w:rFonts w:ascii="Times New Roman" w:hAnsi="Times New Roman" w:cs="Times New Roman"/>
        </w:rPr>
      </w:pPr>
      <w:r w:rsidRPr="00EE16A4">
        <w:rPr>
          <w:rFonts w:ascii="Times New Roman" w:hAnsi="Times New Roman" w:cs="Times New Roman"/>
        </w:rPr>
        <w:t>Explains the structural correspondence between phenomenal organization and the dynamical organization of underlying physiological processes.</w:t>
      </w:r>
    </w:p>
    <w:p w14:paraId="150663CD" w14:textId="2FE784A3" w:rsidR="00F10FD5" w:rsidRPr="00F10FD5" w:rsidRDefault="00A70459" w:rsidP="00F10FD5">
      <w:pPr>
        <w:spacing w:after="0" w:line="312" w:lineRule="auto"/>
        <w:rPr>
          <w:rFonts w:ascii="Times New Roman" w:hAnsi="Times New Roman" w:cs="Times New Roman"/>
          <w:b/>
          <w:bCs/>
        </w:rPr>
      </w:pPr>
      <w:r w:rsidRPr="00F10FD5">
        <w:rPr>
          <w:rFonts w:ascii="Times New Roman" w:hAnsi="Times New Roman" w:cs="Times New Roman"/>
          <w:b/>
          <w:bCs/>
        </w:rPr>
        <w:t>2.4. Constituents of the Phenomenal Field</w:t>
      </w:r>
    </w:p>
    <w:p w14:paraId="78E46D2D" w14:textId="77777777" w:rsidR="00EE16A4" w:rsidRDefault="00EE16A4" w:rsidP="00F10FD5">
      <w:pPr>
        <w:spacing w:line="312" w:lineRule="auto"/>
        <w:rPr>
          <w:rFonts w:ascii="Times New Roman" w:hAnsi="Times New Roman" w:cs="Times New Roman"/>
        </w:rPr>
      </w:pPr>
      <w:r w:rsidRPr="00EE16A4">
        <w:rPr>
          <w:rFonts w:ascii="Times New Roman" w:hAnsi="Times New Roman" w:cs="Times New Roman"/>
        </w:rPr>
        <w:t>Describes the phenomenal environment and the phenomenal ego as two closely related components of the phenomenal field—two experiential manifestations of relatively distinct regions within a single dynamically organized neural field.</w:t>
      </w:r>
    </w:p>
    <w:p w14:paraId="71AD052C" w14:textId="52E7F06E" w:rsidR="00A70459" w:rsidRPr="00BE1820" w:rsidRDefault="00A70459" w:rsidP="00F10FD5">
      <w:pPr>
        <w:spacing w:line="312" w:lineRule="auto"/>
        <w:rPr>
          <w:rFonts w:ascii="Times New Roman" w:hAnsi="Times New Roman" w:cs="Times New Roman"/>
          <w:b/>
          <w:bCs/>
          <w:sz w:val="28"/>
          <w:szCs w:val="28"/>
        </w:rPr>
      </w:pPr>
      <w:r w:rsidRPr="00BE1820">
        <w:rPr>
          <w:rFonts w:ascii="Times New Roman" w:hAnsi="Times New Roman" w:cs="Times New Roman"/>
          <w:b/>
          <w:bCs/>
          <w:sz w:val="28"/>
          <w:szCs w:val="28"/>
        </w:rPr>
        <w:t xml:space="preserve">3. </w:t>
      </w:r>
      <w:r w:rsidR="00BA12D9" w:rsidRPr="00BA12D9">
        <w:rPr>
          <w:rFonts w:ascii="Times New Roman" w:hAnsi="Times New Roman" w:cs="Times New Roman"/>
          <w:b/>
          <w:bCs/>
          <w:sz w:val="28"/>
          <w:szCs w:val="28"/>
        </w:rPr>
        <w:t>Environment and Movement: A Phenomenal‑Dynamical Relation</w:t>
      </w:r>
    </w:p>
    <w:p w14:paraId="15AC5C87" w14:textId="70CB1A59" w:rsidR="00A70459" w:rsidRPr="00A70459" w:rsidRDefault="00AF2C05" w:rsidP="00F10FD5">
      <w:pPr>
        <w:spacing w:after="0" w:line="312" w:lineRule="auto"/>
        <w:rPr>
          <w:rFonts w:ascii="Times New Roman" w:hAnsi="Times New Roman" w:cs="Times New Roman"/>
        </w:rPr>
      </w:pPr>
      <w:r w:rsidRPr="00AF2C05">
        <w:rPr>
          <w:rFonts w:ascii="Times New Roman" w:hAnsi="Times New Roman" w:cs="Times New Roman"/>
        </w:rPr>
        <w:t>This chapter argues that architects design phenomenal</w:t>
      </w:r>
      <w:r>
        <w:rPr>
          <w:rFonts w:ascii="Times New Roman" w:hAnsi="Times New Roman" w:cs="Times New Roman" w:hint="eastAsia"/>
        </w:rPr>
        <w:t xml:space="preserve"> </w:t>
      </w:r>
      <w:r w:rsidRPr="00AF2C05">
        <w:rPr>
          <w:rFonts w:ascii="Times New Roman" w:hAnsi="Times New Roman" w:cs="Times New Roman"/>
        </w:rPr>
        <w:t>environments</w:t>
      </w:r>
      <w:r w:rsidR="00207E42">
        <w:rPr>
          <w:rFonts w:ascii="Times New Roman" w:hAnsi="Times New Roman" w:cs="Times New Roman" w:hint="eastAsia"/>
        </w:rPr>
        <w:t xml:space="preserve"> (rather than physical environments)</w:t>
      </w:r>
      <w:r w:rsidRPr="00AF2C05">
        <w:rPr>
          <w:rFonts w:ascii="Times New Roman" w:hAnsi="Times New Roman" w:cs="Times New Roman"/>
        </w:rPr>
        <w:t>, that movement patterns are best understood as regularities in the evolution of the phenomenal field, and concludes that a built environment shapes a movement pattern in the same way that the initial conditions of a holistic dynamical system constrain its subsequent evolution.</w:t>
      </w:r>
    </w:p>
    <w:p w14:paraId="10665E1E" w14:textId="77777777" w:rsidR="00A70459" w:rsidRPr="00AF2C05" w:rsidRDefault="00A70459" w:rsidP="00F10FD5">
      <w:pPr>
        <w:spacing w:after="0" w:line="312" w:lineRule="auto"/>
        <w:rPr>
          <w:rFonts w:ascii="Times New Roman" w:hAnsi="Times New Roman" w:cs="Times New Roman"/>
          <w:b/>
          <w:bCs/>
        </w:rPr>
      </w:pPr>
      <w:r w:rsidRPr="00AF2C05">
        <w:rPr>
          <w:rFonts w:ascii="Times New Roman" w:hAnsi="Times New Roman" w:cs="Times New Roman"/>
          <w:b/>
          <w:bCs/>
        </w:rPr>
        <w:t>3.1. The Built Environment as the Phenomenal Environment</w:t>
      </w:r>
    </w:p>
    <w:p w14:paraId="130ED410" w14:textId="72D59559" w:rsidR="00AF2C05" w:rsidRDefault="00AF2C05" w:rsidP="00F10FD5">
      <w:pPr>
        <w:spacing w:after="0" w:line="312" w:lineRule="auto"/>
        <w:rPr>
          <w:rFonts w:ascii="Times New Roman" w:hAnsi="Times New Roman" w:cs="Times New Roman"/>
        </w:rPr>
      </w:pPr>
      <w:r w:rsidRPr="00AF2C05">
        <w:rPr>
          <w:rFonts w:ascii="Times New Roman" w:hAnsi="Times New Roman" w:cs="Times New Roman"/>
        </w:rPr>
        <w:t>Argues that architectural design concerns the phenomenal environment, not the physical environment as such.</w:t>
      </w:r>
    </w:p>
    <w:p w14:paraId="1674AB0E" w14:textId="59A66DA2" w:rsidR="00A70459" w:rsidRPr="00AF2C05" w:rsidRDefault="00A70459" w:rsidP="00F10FD5">
      <w:pPr>
        <w:spacing w:after="0" w:line="312" w:lineRule="auto"/>
        <w:rPr>
          <w:rFonts w:ascii="Times New Roman" w:hAnsi="Times New Roman" w:cs="Times New Roman"/>
          <w:b/>
          <w:bCs/>
        </w:rPr>
      </w:pPr>
      <w:r w:rsidRPr="00AF2C05">
        <w:rPr>
          <w:rFonts w:ascii="Times New Roman" w:hAnsi="Times New Roman" w:cs="Times New Roman"/>
          <w:b/>
          <w:bCs/>
        </w:rPr>
        <w:t xml:space="preserve">3.2. </w:t>
      </w:r>
      <w:r w:rsidR="00BA12D9" w:rsidRPr="00BA12D9">
        <w:rPr>
          <w:rFonts w:ascii="Times New Roman" w:hAnsi="Times New Roman" w:cs="Times New Roman"/>
          <w:b/>
          <w:bCs/>
        </w:rPr>
        <w:t>Movement Patterns as Phenomenal Evolution</w:t>
      </w:r>
    </w:p>
    <w:p w14:paraId="6E96E61D" w14:textId="77777777" w:rsidR="00AF2C05" w:rsidRDefault="00AF2C05" w:rsidP="00F10FD5">
      <w:pPr>
        <w:spacing w:after="0" w:line="312" w:lineRule="auto"/>
        <w:rPr>
          <w:rFonts w:ascii="Times New Roman" w:hAnsi="Times New Roman" w:cs="Times New Roman"/>
        </w:rPr>
      </w:pPr>
      <w:r w:rsidRPr="00AF2C05">
        <w:rPr>
          <w:rFonts w:ascii="Times New Roman" w:hAnsi="Times New Roman" w:cs="Times New Roman"/>
        </w:rPr>
        <w:t>Reinterprets movement patterns as collective</w:t>
      </w:r>
      <w:r w:rsidRPr="00AF2C05">
        <w:rPr>
          <w:rFonts w:ascii="Times New Roman" w:hAnsi="Times New Roman" w:cs="Times New Roman"/>
        </w:rPr>
        <w:noBreakHyphen/>
        <w:t>level regularities in the evolution of the phenomenal field rather than as physical trajectories through space.</w:t>
      </w:r>
    </w:p>
    <w:p w14:paraId="7B9819FD" w14:textId="3F92676F" w:rsidR="00A70459" w:rsidRPr="00AF2C05" w:rsidRDefault="00A70459" w:rsidP="00F10FD5">
      <w:pPr>
        <w:spacing w:after="0" w:line="312" w:lineRule="auto"/>
        <w:rPr>
          <w:rFonts w:ascii="Times New Roman" w:hAnsi="Times New Roman" w:cs="Times New Roman"/>
          <w:b/>
          <w:bCs/>
        </w:rPr>
      </w:pPr>
      <w:r w:rsidRPr="00AF2C05">
        <w:rPr>
          <w:rFonts w:ascii="Times New Roman" w:hAnsi="Times New Roman" w:cs="Times New Roman"/>
          <w:b/>
          <w:bCs/>
        </w:rPr>
        <w:lastRenderedPageBreak/>
        <w:t>3.3. The Temporal Extension of Movement Patterns</w:t>
      </w:r>
    </w:p>
    <w:p w14:paraId="18161AFB" w14:textId="77777777" w:rsidR="00AF2C05" w:rsidRDefault="00AF2C05" w:rsidP="00F10FD5">
      <w:pPr>
        <w:spacing w:line="312" w:lineRule="auto"/>
        <w:rPr>
          <w:rFonts w:ascii="Times New Roman" w:hAnsi="Times New Roman" w:cs="Times New Roman"/>
        </w:rPr>
      </w:pPr>
      <w:r w:rsidRPr="00AF2C05">
        <w:rPr>
          <w:rFonts w:ascii="Times New Roman" w:hAnsi="Times New Roman" w:cs="Times New Roman"/>
        </w:rPr>
        <w:t>Explains how long‑term movement patterns arise from a sequence of short‑term phenomenal reorganizations continuously perturbed by changing environmental conditions.</w:t>
      </w:r>
    </w:p>
    <w:p w14:paraId="065AF6CD" w14:textId="7956F586" w:rsidR="00A70459" w:rsidRPr="00BE1820" w:rsidRDefault="00A70459" w:rsidP="00F10FD5">
      <w:pPr>
        <w:spacing w:line="312" w:lineRule="auto"/>
        <w:rPr>
          <w:rFonts w:ascii="Times New Roman" w:hAnsi="Times New Roman" w:cs="Times New Roman"/>
          <w:b/>
          <w:bCs/>
          <w:sz w:val="28"/>
          <w:szCs w:val="28"/>
        </w:rPr>
      </w:pPr>
      <w:r w:rsidRPr="00BE1820">
        <w:rPr>
          <w:rFonts w:ascii="Times New Roman" w:hAnsi="Times New Roman" w:cs="Times New Roman"/>
          <w:b/>
          <w:bCs/>
          <w:sz w:val="28"/>
          <w:szCs w:val="28"/>
        </w:rPr>
        <w:t>4. A Dynamical Account of Circulation Design in Practice</w:t>
      </w:r>
    </w:p>
    <w:p w14:paraId="6ABAD15D" w14:textId="03A8F9CD" w:rsidR="00A70459" w:rsidRPr="00A70459" w:rsidRDefault="00AF2C05" w:rsidP="00F10FD5">
      <w:pPr>
        <w:spacing w:after="0" w:line="312" w:lineRule="auto"/>
        <w:rPr>
          <w:rFonts w:ascii="Times New Roman" w:hAnsi="Times New Roman" w:cs="Times New Roman"/>
        </w:rPr>
      </w:pPr>
      <w:r w:rsidRPr="00AF2C05">
        <w:rPr>
          <w:rFonts w:ascii="Times New Roman" w:hAnsi="Times New Roman" w:cs="Times New Roman"/>
        </w:rPr>
        <w:t>This chapter interprets circulation design practice as a form of environmental emulation that enables designers to study how the phenomenal field would evolve under different configurations through experiment</w:t>
      </w:r>
      <w:r w:rsidRPr="00AF2C05">
        <w:rPr>
          <w:rFonts w:ascii="Times New Roman" w:hAnsi="Times New Roman" w:cs="Times New Roman"/>
        </w:rPr>
        <w:noBreakHyphen/>
        <w:t>like observation.</w:t>
      </w:r>
    </w:p>
    <w:p w14:paraId="1BFED426" w14:textId="132A7301" w:rsidR="00A70459" w:rsidRPr="00A70459" w:rsidRDefault="00A70459" w:rsidP="00F10FD5">
      <w:pPr>
        <w:spacing w:after="0" w:line="312" w:lineRule="auto"/>
        <w:rPr>
          <w:rFonts w:ascii="Times New Roman" w:hAnsi="Times New Roman" w:cs="Times New Roman"/>
          <w:b/>
          <w:bCs/>
        </w:rPr>
      </w:pPr>
      <w:r w:rsidRPr="00A70459">
        <w:rPr>
          <w:rFonts w:ascii="Times New Roman" w:hAnsi="Times New Roman" w:cs="Times New Roman"/>
          <w:b/>
          <w:bCs/>
        </w:rPr>
        <w:t xml:space="preserve">4.1. </w:t>
      </w:r>
      <w:r w:rsidR="00BA12D9" w:rsidRPr="00BA12D9">
        <w:rPr>
          <w:rFonts w:ascii="Times New Roman" w:hAnsi="Times New Roman" w:cs="Times New Roman"/>
          <w:b/>
          <w:bCs/>
        </w:rPr>
        <w:t>Circulation Design: Theory and Practice</w:t>
      </w:r>
    </w:p>
    <w:p w14:paraId="029DA670" w14:textId="03186141" w:rsidR="00AF2C05" w:rsidRDefault="00AF2C05" w:rsidP="00F10FD5">
      <w:pPr>
        <w:spacing w:after="0" w:line="312" w:lineRule="auto"/>
        <w:rPr>
          <w:rFonts w:ascii="Times New Roman" w:hAnsi="Times New Roman" w:cs="Times New Roman"/>
        </w:rPr>
      </w:pPr>
      <w:r w:rsidRPr="00AF2C05">
        <w:rPr>
          <w:rFonts w:ascii="Times New Roman" w:hAnsi="Times New Roman" w:cs="Times New Roman"/>
        </w:rPr>
        <w:t xml:space="preserve">Contrasts quantitative research models with the representational tools and iterative strategies </w:t>
      </w:r>
      <w:r>
        <w:rPr>
          <w:rFonts w:ascii="Times New Roman" w:hAnsi="Times New Roman" w:cs="Times New Roman" w:hint="eastAsia"/>
        </w:rPr>
        <w:t xml:space="preserve">circulation </w:t>
      </w:r>
      <w:r w:rsidRPr="00AF2C05">
        <w:rPr>
          <w:rFonts w:ascii="Times New Roman" w:hAnsi="Times New Roman" w:cs="Times New Roman"/>
        </w:rPr>
        <w:t xml:space="preserve">designers </w:t>
      </w:r>
      <w:proofErr w:type="gramStart"/>
      <w:r w:rsidRPr="00AF2C05">
        <w:rPr>
          <w:rFonts w:ascii="Times New Roman" w:hAnsi="Times New Roman" w:cs="Times New Roman"/>
        </w:rPr>
        <w:t>actually use</w:t>
      </w:r>
      <w:proofErr w:type="gramEnd"/>
      <w:r w:rsidRPr="00AF2C05">
        <w:rPr>
          <w:rFonts w:ascii="Times New Roman" w:hAnsi="Times New Roman" w:cs="Times New Roman"/>
        </w:rPr>
        <w:t>.</w:t>
      </w:r>
    </w:p>
    <w:p w14:paraId="7765096B" w14:textId="2D9F9FE6" w:rsidR="00A70459" w:rsidRPr="00A70459" w:rsidRDefault="00A70459" w:rsidP="00F10FD5">
      <w:pPr>
        <w:spacing w:after="0" w:line="312" w:lineRule="auto"/>
        <w:rPr>
          <w:rFonts w:ascii="Times New Roman" w:hAnsi="Times New Roman" w:cs="Times New Roman"/>
          <w:b/>
          <w:bCs/>
        </w:rPr>
      </w:pPr>
      <w:r w:rsidRPr="00A70459">
        <w:rPr>
          <w:rFonts w:ascii="Times New Roman" w:hAnsi="Times New Roman" w:cs="Times New Roman"/>
          <w:b/>
          <w:bCs/>
        </w:rPr>
        <w:t xml:space="preserve">4.2. </w:t>
      </w:r>
      <w:r w:rsidR="00BA12D9" w:rsidRPr="00BA12D9">
        <w:rPr>
          <w:rFonts w:ascii="Times New Roman" w:hAnsi="Times New Roman" w:cs="Times New Roman"/>
          <w:b/>
          <w:bCs/>
        </w:rPr>
        <w:t>Interpreting Practice Through Environmental Emulation</w:t>
      </w:r>
    </w:p>
    <w:p w14:paraId="39A57E7B" w14:textId="77777777" w:rsidR="00AF2C05" w:rsidRDefault="00AF2C05" w:rsidP="00F10FD5">
      <w:pPr>
        <w:spacing w:after="0" w:line="312" w:lineRule="auto"/>
        <w:rPr>
          <w:rFonts w:ascii="Times New Roman" w:hAnsi="Times New Roman" w:cs="Times New Roman"/>
        </w:rPr>
      </w:pPr>
      <w:r w:rsidRPr="00AF2C05">
        <w:rPr>
          <w:rFonts w:ascii="Times New Roman" w:hAnsi="Times New Roman" w:cs="Times New Roman"/>
        </w:rPr>
        <w:t>Shows how the emulation–observation model makes sense of real circulation design cases by interpreting designers’ sketches, floor plans, models, and simulations as tools for constructing experimental setups</w:t>
      </w:r>
    </w:p>
    <w:p w14:paraId="70D656DD" w14:textId="3554FE25" w:rsidR="00F10FD5" w:rsidRDefault="00A70459" w:rsidP="00F10FD5">
      <w:pPr>
        <w:spacing w:after="0" w:line="312" w:lineRule="auto"/>
        <w:rPr>
          <w:rFonts w:ascii="Times New Roman" w:hAnsi="Times New Roman" w:cs="Times New Roman"/>
          <w:b/>
          <w:bCs/>
        </w:rPr>
      </w:pPr>
      <w:r w:rsidRPr="00A70459">
        <w:rPr>
          <w:rFonts w:ascii="Times New Roman" w:hAnsi="Times New Roman" w:cs="Times New Roman"/>
          <w:b/>
          <w:bCs/>
        </w:rPr>
        <w:t xml:space="preserve">4.3. The Capacity </w:t>
      </w:r>
      <w:r w:rsidR="00BA12D9">
        <w:rPr>
          <w:rFonts w:ascii="Times New Roman" w:hAnsi="Times New Roman" w:cs="Times New Roman" w:hint="eastAsia"/>
          <w:b/>
          <w:bCs/>
        </w:rPr>
        <w:t>for</w:t>
      </w:r>
      <w:r w:rsidRPr="00A70459">
        <w:rPr>
          <w:rFonts w:ascii="Times New Roman" w:hAnsi="Times New Roman" w:cs="Times New Roman"/>
          <w:b/>
          <w:bCs/>
        </w:rPr>
        <w:t xml:space="preserve"> Phenomenal Emulation</w:t>
      </w:r>
    </w:p>
    <w:p w14:paraId="6A3A6B87" w14:textId="77777777" w:rsidR="0062649C" w:rsidRDefault="00AF2C05" w:rsidP="0062649C">
      <w:pPr>
        <w:rPr>
          <w:rFonts w:ascii="Times New Roman" w:hAnsi="Times New Roman" w:cs="Times New Roman"/>
          <w:color w:val="000000" w:themeColor="text1"/>
        </w:rPr>
      </w:pPr>
      <w:r w:rsidRPr="00AF2C05">
        <w:rPr>
          <w:rFonts w:ascii="Times New Roman" w:hAnsi="Times New Roman" w:cs="Times New Roman"/>
          <w:color w:val="000000" w:themeColor="text1"/>
        </w:rPr>
        <w:t>Identifies the core design capacity as the ability to emulate both the phenomenal environment and the phenomenal ego with sufficient precision to anticipate how the phenomenal field would evolve.</w:t>
      </w:r>
    </w:p>
    <w:p w14:paraId="45FE46FC" w14:textId="77777777" w:rsidR="0062649C" w:rsidRPr="0062649C" w:rsidRDefault="0062649C" w:rsidP="0062649C">
      <w:pPr>
        <w:rPr>
          <w:rFonts w:ascii="Times New Roman" w:hAnsi="Times New Roman" w:cs="Times New Roman"/>
          <w:b/>
          <w:bCs/>
          <w:sz w:val="28"/>
          <w:szCs w:val="28"/>
        </w:rPr>
      </w:pPr>
      <w:r w:rsidRPr="0062649C">
        <w:rPr>
          <w:rFonts w:ascii="Times New Roman" w:hAnsi="Times New Roman" w:cs="Times New Roman"/>
          <w:b/>
          <w:bCs/>
          <w:sz w:val="28"/>
          <w:szCs w:val="28"/>
        </w:rPr>
        <w:t>5. Implications on Design Pedagogy</w:t>
      </w:r>
    </w:p>
    <w:p w14:paraId="46F6005F" w14:textId="56502094" w:rsidR="0062649C" w:rsidRPr="0062649C" w:rsidRDefault="0062649C" w:rsidP="0062649C">
      <w:pPr>
        <w:rPr>
          <w:rFonts w:ascii="Times New Roman" w:hAnsi="Times New Roman" w:cs="Times New Roman"/>
        </w:rPr>
      </w:pPr>
      <w:r>
        <w:rPr>
          <w:rFonts w:ascii="Times New Roman" w:hAnsi="Times New Roman" w:cs="Times New Roman" w:hint="eastAsia"/>
        </w:rPr>
        <w:t>Discusses</w:t>
      </w:r>
      <w:r w:rsidRPr="0062649C">
        <w:rPr>
          <w:rFonts w:ascii="Times New Roman" w:hAnsi="Times New Roman" w:cs="Times New Roman"/>
        </w:rPr>
        <w:t xml:space="preserve"> how clarifying the capacity of phenomenal emulation reshapes design pedagogy by shifting instruction away from rule</w:t>
      </w:r>
      <w:r w:rsidRPr="0062649C">
        <w:rPr>
          <w:rFonts w:ascii="Times New Roman" w:hAnsi="Times New Roman" w:cs="Times New Roman"/>
        </w:rPr>
        <w:noBreakHyphen/>
        <w:t>based methods toward cultivating students’ ability to emulate and anticipate the evolution of the phenomenal field.</w:t>
      </w:r>
      <w:r>
        <w:rPr>
          <w:rFonts w:ascii="Times New Roman" w:hAnsi="Times New Roman" w:cs="Times New Roman" w:hint="eastAsia"/>
        </w:rPr>
        <w:t xml:space="preserve"> </w:t>
      </w:r>
      <w:r w:rsidRPr="0062649C">
        <w:rPr>
          <w:rFonts w:ascii="Times New Roman" w:hAnsi="Times New Roman" w:cs="Times New Roman"/>
        </w:rPr>
        <w:t xml:space="preserve">What must be taught, in other words, is not a </w:t>
      </w:r>
      <w:r>
        <w:rPr>
          <w:rFonts w:ascii="Times New Roman" w:hAnsi="Times New Roman" w:cs="Times New Roman" w:hint="eastAsia"/>
        </w:rPr>
        <w:t xml:space="preserve">rule-based </w:t>
      </w:r>
      <w:r w:rsidRPr="0062649C">
        <w:rPr>
          <w:rFonts w:ascii="Times New Roman" w:hAnsi="Times New Roman" w:cs="Times New Roman"/>
        </w:rPr>
        <w:t xml:space="preserve">method but an ability to construct, inhabit, and iteratively refine emulated environments </w:t>
      </w:r>
      <w:r>
        <w:rPr>
          <w:rFonts w:ascii="Times New Roman" w:hAnsi="Times New Roman" w:cs="Times New Roman" w:hint="eastAsia"/>
        </w:rPr>
        <w:t xml:space="preserve">and </w:t>
      </w:r>
      <w:r w:rsidRPr="0062649C">
        <w:rPr>
          <w:rFonts w:ascii="Times New Roman" w:hAnsi="Times New Roman" w:cs="Times New Roman"/>
        </w:rPr>
        <w:t>a mode of phenomenal reasoning—an ability to sense how a configuration will reorganize over time.</w:t>
      </w:r>
    </w:p>
    <w:p w14:paraId="7A5538C9" w14:textId="573F4825" w:rsidR="00F10FD5" w:rsidRDefault="00F10FD5">
      <w:pPr>
        <w:rPr>
          <w:rFonts w:ascii="Times New Roman" w:hAnsi="Times New Roman" w:cs="Times New Roman"/>
          <w:color w:val="000000" w:themeColor="text1"/>
        </w:rPr>
      </w:pPr>
      <w:r>
        <w:rPr>
          <w:rFonts w:ascii="Times New Roman" w:hAnsi="Times New Roman" w:cs="Times New Roman"/>
          <w:color w:val="000000" w:themeColor="text1"/>
        </w:rPr>
        <w:br w:type="page"/>
      </w:r>
    </w:p>
    <w:p w14:paraId="29B6BD76" w14:textId="0017259D" w:rsidR="005B5AA2" w:rsidRPr="00DE1EFB" w:rsidRDefault="00894874" w:rsidP="006A1540">
      <w:pPr>
        <w:pStyle w:val="Style1"/>
        <w:numPr>
          <w:ilvl w:val="0"/>
          <w:numId w:val="24"/>
        </w:numPr>
      </w:pPr>
      <w:bookmarkStart w:id="0" w:name="_Toc220776336"/>
      <w:r w:rsidRPr="006A1540">
        <w:lastRenderedPageBreak/>
        <w:t>Introduction</w:t>
      </w:r>
      <w:bookmarkEnd w:id="0"/>
    </w:p>
    <w:p w14:paraId="2783519D" w14:textId="3F2C13B2" w:rsidR="00FC57AE" w:rsidRDefault="00FD2BEA" w:rsidP="00C53055">
      <w:pPr>
        <w:spacing w:line="480" w:lineRule="auto"/>
        <w:ind w:firstLine="720"/>
        <w:rPr>
          <w:rFonts w:ascii="Times New Roman" w:hAnsi="Times New Roman" w:cs="Times New Roman"/>
          <w:b/>
          <w:bCs/>
          <w:color w:val="000000" w:themeColor="text1"/>
        </w:rPr>
      </w:pPr>
      <w:r w:rsidRPr="00FD2BEA">
        <w:rPr>
          <w:rFonts w:ascii="Times New Roman" w:hAnsi="Times New Roman" w:cs="Times New Roman"/>
          <w:color w:val="000000" w:themeColor="text1"/>
        </w:rPr>
        <w:t>The practice of design is, by its very nature, the pursuit of design works with intended features.</w:t>
      </w:r>
      <w:r>
        <w:rPr>
          <w:rFonts w:ascii="Times New Roman" w:hAnsi="Times New Roman" w:cs="Times New Roman" w:hint="eastAsia"/>
          <w:color w:val="000000" w:themeColor="text1"/>
        </w:rPr>
        <w:t xml:space="preserve"> </w:t>
      </w:r>
      <w:r w:rsidR="00B92720" w:rsidRPr="00B92720">
        <w:rPr>
          <w:rFonts w:ascii="Times New Roman" w:hAnsi="Times New Roman" w:cs="Times New Roman"/>
          <w:color w:val="000000" w:themeColor="text1"/>
        </w:rPr>
        <w:t xml:space="preserve">What, then, is the kind of knowledge or ability that makes this pursuit possible? A widespread view holds that “good designers simply have a knack for coming up with something that ‘does the trick,’ just as good artists have a knack for creating beautiful or intriguing artworks” (Parsons, 33). </w:t>
      </w:r>
      <w:r w:rsidRPr="00FD2BEA">
        <w:rPr>
          <w:rFonts w:ascii="Times New Roman" w:hAnsi="Times New Roman" w:cs="Times New Roman"/>
          <w:color w:val="000000" w:themeColor="text1"/>
        </w:rPr>
        <w:t xml:space="preserve">Good designers, in other words, are thought to rely on a mysterious </w:t>
      </w:r>
      <w:r>
        <w:rPr>
          <w:rFonts w:ascii="Times New Roman" w:hAnsi="Times New Roman" w:cs="Times New Roman" w:hint="eastAsia"/>
          <w:color w:val="000000" w:themeColor="text1"/>
        </w:rPr>
        <w:t>power</w:t>
      </w:r>
      <w:r w:rsidRPr="00FD2BEA">
        <w:rPr>
          <w:rFonts w:ascii="Times New Roman" w:hAnsi="Times New Roman" w:cs="Times New Roman"/>
          <w:color w:val="000000" w:themeColor="text1"/>
        </w:rPr>
        <w:t xml:space="preserve"> to arrive at </w:t>
      </w:r>
      <w:r>
        <w:rPr>
          <w:rFonts w:ascii="Times New Roman" w:hAnsi="Times New Roman" w:cs="Times New Roman" w:hint="eastAsia"/>
          <w:color w:val="000000" w:themeColor="text1"/>
        </w:rPr>
        <w:t>intended</w:t>
      </w:r>
      <w:r w:rsidRPr="00FD2BEA">
        <w:rPr>
          <w:rFonts w:ascii="Times New Roman" w:hAnsi="Times New Roman" w:cs="Times New Roman"/>
          <w:color w:val="000000" w:themeColor="text1"/>
        </w:rPr>
        <w:t xml:space="preserve"> designs, whether this </w:t>
      </w:r>
      <w:r w:rsidR="000E0593">
        <w:rPr>
          <w:rFonts w:ascii="Times New Roman" w:hAnsi="Times New Roman" w:cs="Times New Roman" w:hint="eastAsia"/>
          <w:color w:val="000000" w:themeColor="text1"/>
        </w:rPr>
        <w:t>power</w:t>
      </w:r>
      <w:r w:rsidRPr="00FD2BEA">
        <w:rPr>
          <w:rFonts w:ascii="Times New Roman" w:hAnsi="Times New Roman" w:cs="Times New Roman"/>
          <w:color w:val="000000" w:themeColor="text1"/>
        </w:rPr>
        <w:t xml:space="preserve"> is called “intuition” or something else.</w:t>
      </w:r>
    </w:p>
    <w:p w14:paraId="1C083952" w14:textId="152B5CA0" w:rsidR="00FC57AE" w:rsidRPr="006A1540" w:rsidRDefault="00BA12D9" w:rsidP="006A1540">
      <w:pPr>
        <w:pStyle w:val="Style1"/>
        <w:numPr>
          <w:ilvl w:val="1"/>
          <w:numId w:val="25"/>
        </w:numPr>
        <w:ind w:left="432"/>
        <w:jc w:val="left"/>
      </w:pPr>
      <w:r w:rsidRPr="00BA12D9">
        <w:t>The Design Methods Movement and Its Motivating Concern</w:t>
      </w:r>
    </w:p>
    <w:p w14:paraId="32689410" w14:textId="12888FFB" w:rsidR="00A347D5" w:rsidRDefault="00A347D5" w:rsidP="006A1540">
      <w:pPr>
        <w:spacing w:line="480" w:lineRule="auto"/>
        <w:ind w:firstLine="432"/>
        <w:rPr>
          <w:rFonts w:ascii="Times New Roman" w:hAnsi="Times New Roman" w:cs="Times New Roman"/>
          <w:color w:val="000000" w:themeColor="text1"/>
        </w:rPr>
      </w:pPr>
      <w:r w:rsidRPr="00A347D5">
        <w:rPr>
          <w:rFonts w:ascii="Times New Roman" w:hAnsi="Times New Roman" w:cs="Times New Roman"/>
          <w:color w:val="000000" w:themeColor="text1"/>
        </w:rPr>
        <w:t>This widespread view—that designers rely on a mysterious power—</w:t>
      </w:r>
      <w:r w:rsidR="00E811DD">
        <w:rPr>
          <w:rFonts w:ascii="Times New Roman" w:hAnsi="Times New Roman" w:cs="Times New Roman" w:hint="eastAsia"/>
          <w:color w:val="000000" w:themeColor="text1"/>
        </w:rPr>
        <w:t>concerned</w:t>
      </w:r>
      <w:r w:rsidRPr="00A347D5">
        <w:rPr>
          <w:rFonts w:ascii="Times New Roman" w:hAnsi="Times New Roman" w:cs="Times New Roman"/>
          <w:color w:val="000000" w:themeColor="text1"/>
        </w:rPr>
        <w:t xml:space="preserve"> many design theorists</w:t>
      </w:r>
      <w:r w:rsidR="00E811DD">
        <w:rPr>
          <w:rFonts w:ascii="Times New Roman" w:hAnsi="Times New Roman" w:cs="Times New Roman" w:hint="eastAsia"/>
          <w:color w:val="000000" w:themeColor="text1"/>
        </w:rPr>
        <w:t xml:space="preserve"> because</w:t>
      </w:r>
      <w:r w:rsidRPr="00A347D5">
        <w:rPr>
          <w:rFonts w:ascii="Times New Roman" w:hAnsi="Times New Roman" w:cs="Times New Roman"/>
          <w:color w:val="000000" w:themeColor="text1"/>
        </w:rPr>
        <w:t xml:space="preserve"> this power is regarded as inaccessible, even to designers themselves, and therefore </w:t>
      </w:r>
      <w:r w:rsidRPr="00E811DD">
        <w:rPr>
          <w:rFonts w:ascii="Times New Roman" w:hAnsi="Times New Roman" w:cs="Times New Roman"/>
          <w:i/>
          <w:iCs/>
          <w:color w:val="000000" w:themeColor="text1"/>
        </w:rPr>
        <w:t>unreliable</w:t>
      </w:r>
      <w:r w:rsidRPr="00A347D5">
        <w:rPr>
          <w:rFonts w:ascii="Times New Roman" w:hAnsi="Times New Roman" w:cs="Times New Roman"/>
          <w:color w:val="000000" w:themeColor="text1"/>
        </w:rPr>
        <w:t xml:space="preserve">. </w:t>
      </w:r>
      <w:r w:rsidR="00E811DD" w:rsidRPr="00E811DD">
        <w:rPr>
          <w:rFonts w:ascii="Times New Roman" w:hAnsi="Times New Roman" w:cs="Times New Roman"/>
          <w:color w:val="000000" w:themeColor="text1"/>
        </w:rPr>
        <w:t xml:space="preserve">This concern is further intensified by the fact that certain fields of design, such as urban planning and high-stakes engineering design, can have </w:t>
      </w:r>
      <w:r w:rsidR="0002465C">
        <w:rPr>
          <w:rFonts w:ascii="Times New Roman" w:hAnsi="Times New Roman" w:cs="Times New Roman"/>
          <w:color w:val="000000" w:themeColor="text1"/>
        </w:rPr>
        <w:t>significant</w:t>
      </w:r>
      <w:r w:rsidR="00E811DD" w:rsidRPr="00E811DD">
        <w:rPr>
          <w:rFonts w:ascii="Times New Roman" w:hAnsi="Times New Roman" w:cs="Times New Roman"/>
          <w:color w:val="000000" w:themeColor="text1"/>
        </w:rPr>
        <w:t xml:space="preserve"> social and financial consequences.</w:t>
      </w:r>
      <w:r w:rsidR="00E811DD" w:rsidRPr="00E811DD">
        <w:rPr>
          <w:rFonts w:ascii="Times New Roman" w:hAnsi="Times New Roman" w:cs="Times New Roman" w:hint="eastAsia"/>
          <w:color w:val="000000" w:themeColor="text1"/>
        </w:rPr>
        <w:t xml:space="preserve"> </w:t>
      </w:r>
      <w:r w:rsidR="00E811DD">
        <w:rPr>
          <w:rFonts w:ascii="Times New Roman" w:hAnsi="Times New Roman" w:cs="Times New Roman" w:hint="eastAsia"/>
          <w:color w:val="000000" w:themeColor="text1"/>
        </w:rPr>
        <w:t xml:space="preserve"> </w:t>
      </w:r>
      <w:r w:rsidR="00EC4AB1" w:rsidRPr="00B20D19">
        <w:rPr>
          <w:rFonts w:ascii="Times New Roman" w:hAnsi="Times New Roman" w:cs="Times New Roman" w:hint="eastAsia"/>
        </w:rPr>
        <w:t>(Parsons 33; Jay 14</w:t>
      </w:r>
      <w:r w:rsidR="00EC4AB1">
        <w:rPr>
          <w:rFonts w:ascii="Times New Roman" w:hAnsi="Times New Roman" w:cs="Times New Roman" w:hint="eastAsia"/>
        </w:rPr>
        <w:t>;</w:t>
      </w:r>
      <w:r w:rsidR="00EC4AB1" w:rsidRPr="00B20D19">
        <w:rPr>
          <w:rFonts w:ascii="Times New Roman" w:hAnsi="Times New Roman" w:cs="Times New Roman"/>
        </w:rPr>
        <w:t xml:space="preserve"> Jones</w:t>
      </w:r>
      <w:r w:rsidR="00EC4AB1">
        <w:rPr>
          <w:rFonts w:ascii="Times New Roman" w:hAnsi="Times New Roman" w:cs="Times New Roman" w:hint="eastAsia"/>
        </w:rPr>
        <w:t xml:space="preserve"> 1992</w:t>
      </w:r>
      <w:r w:rsidR="00EC4AB1" w:rsidRPr="00D96898">
        <w:rPr>
          <w:rFonts w:ascii="Times New Roman" w:hAnsi="Times New Roman" w:cs="Times New Roman"/>
          <w:color w:val="000000" w:themeColor="text1"/>
        </w:rPr>
        <w:t>,</w:t>
      </w:r>
      <w:r w:rsidR="00EC4AB1">
        <w:rPr>
          <w:rFonts w:ascii="Times New Roman" w:hAnsi="Times New Roman" w:cs="Times New Roman" w:hint="eastAsia"/>
          <w:color w:val="000000" w:themeColor="text1"/>
        </w:rPr>
        <w:t xml:space="preserve"> 45; Simon 112</w:t>
      </w:r>
      <w:r w:rsidR="00EC4AB1" w:rsidRPr="00B20D19">
        <w:rPr>
          <w:rFonts w:ascii="Times New Roman" w:hAnsi="Times New Roman" w:cs="Times New Roman" w:hint="eastAsia"/>
        </w:rPr>
        <w:t>)</w:t>
      </w:r>
      <w:r w:rsidR="00EC4AB1">
        <w:rPr>
          <w:rFonts w:ascii="Times New Roman" w:hAnsi="Times New Roman" w:cs="Times New Roman" w:hint="eastAsia"/>
        </w:rPr>
        <w:t>.</w:t>
      </w:r>
    </w:p>
    <w:p w14:paraId="09D6F167" w14:textId="23AB2F5D" w:rsidR="00A347D5" w:rsidRDefault="000E0593" w:rsidP="000E0593">
      <w:pPr>
        <w:spacing w:line="480" w:lineRule="auto"/>
        <w:ind w:firstLine="720"/>
        <w:rPr>
          <w:rFonts w:ascii="Times New Roman" w:hAnsi="Times New Roman" w:cs="Times New Roman"/>
          <w:color w:val="000000" w:themeColor="text1"/>
        </w:rPr>
      </w:pPr>
      <w:r w:rsidRPr="00714CB7">
        <w:rPr>
          <w:rFonts w:ascii="Times New Roman" w:hAnsi="Times New Roman" w:cs="Times New Roman"/>
          <w:color w:val="000000" w:themeColor="text1"/>
        </w:rPr>
        <w:t xml:space="preserve">Due to </w:t>
      </w:r>
      <w:r>
        <w:rPr>
          <w:rFonts w:ascii="Times New Roman" w:hAnsi="Times New Roman" w:cs="Times New Roman"/>
          <w:color w:val="000000" w:themeColor="text1"/>
        </w:rPr>
        <w:t>th</w:t>
      </w:r>
      <w:r>
        <w:rPr>
          <w:rFonts w:ascii="Times New Roman" w:hAnsi="Times New Roman" w:cs="Times New Roman" w:hint="eastAsia"/>
          <w:color w:val="000000" w:themeColor="text1"/>
        </w:rPr>
        <w:t xml:space="preserve">is </w:t>
      </w:r>
      <w:r w:rsidR="00E811DD">
        <w:rPr>
          <w:rFonts w:ascii="Times New Roman" w:hAnsi="Times New Roman" w:cs="Times New Roman" w:hint="eastAsia"/>
          <w:color w:val="000000" w:themeColor="text1"/>
        </w:rPr>
        <w:t>concern</w:t>
      </w:r>
      <w:r w:rsidRPr="00714CB7">
        <w:rPr>
          <w:rFonts w:ascii="Times New Roman" w:hAnsi="Times New Roman" w:cs="Times New Roman"/>
          <w:color w:val="000000" w:themeColor="text1"/>
        </w:rPr>
        <w:t xml:space="preserve">, a group of designers and design theorists—whose leading figures include Bruce Archer, John Chris Jones, Christopher Alexander, and Horst Rittel—launched the “Design Methods” movement in 1962, seeking to introduce </w:t>
      </w:r>
      <w:r w:rsidR="00EC4AB1">
        <w:rPr>
          <w:rFonts w:ascii="Times New Roman" w:hAnsi="Times New Roman" w:cs="Times New Roman" w:hint="eastAsia"/>
          <w:color w:val="000000" w:themeColor="text1"/>
        </w:rPr>
        <w:t xml:space="preserve">accessible and </w:t>
      </w:r>
      <w:r w:rsidRPr="00714CB7">
        <w:rPr>
          <w:rFonts w:ascii="Times New Roman" w:hAnsi="Times New Roman" w:cs="Times New Roman"/>
          <w:color w:val="000000" w:themeColor="text1"/>
        </w:rPr>
        <w:t>systematic methods from other fields (especially science) into design.</w:t>
      </w:r>
      <w:r>
        <w:rPr>
          <w:rFonts w:ascii="Times New Roman" w:hAnsi="Times New Roman" w:cs="Times New Roman" w:hint="eastAsia"/>
          <w:color w:val="000000" w:themeColor="text1"/>
        </w:rPr>
        <w:t xml:space="preserve"> A series of conferences on design </w:t>
      </w:r>
      <w:r>
        <w:rPr>
          <w:rFonts w:ascii="Times New Roman" w:hAnsi="Times New Roman" w:cs="Times New Roman"/>
          <w:color w:val="000000" w:themeColor="text1"/>
        </w:rPr>
        <w:t>methods</w:t>
      </w:r>
      <w:r>
        <w:rPr>
          <w:rFonts w:ascii="Times New Roman" w:hAnsi="Times New Roman" w:cs="Times New Roman" w:hint="eastAsia"/>
          <w:color w:val="000000" w:themeColor="text1"/>
        </w:rPr>
        <w:t xml:space="preserve"> were held in the 1960s and 70s and many design methodology books were also published in this period (</w:t>
      </w:r>
      <w:proofErr w:type="spellStart"/>
      <w:r w:rsidRPr="00A75BE8">
        <w:rPr>
          <w:rFonts w:ascii="Times New Roman" w:hAnsi="Times New Roman" w:cs="Times New Roman"/>
        </w:rPr>
        <w:t>Langrish</w:t>
      </w:r>
      <w:proofErr w:type="spellEnd"/>
      <w:r>
        <w:rPr>
          <w:rFonts w:ascii="Times New Roman" w:hAnsi="Times New Roman" w:cs="Times New Roman"/>
        </w:rPr>
        <w:t>, 3</w:t>
      </w:r>
      <w:r>
        <w:rPr>
          <w:rFonts w:ascii="Times New Roman" w:hAnsi="Times New Roman" w:cs="Times New Roman" w:hint="eastAsia"/>
        </w:rPr>
        <w:t>-4</w:t>
      </w:r>
      <w:r>
        <w:rPr>
          <w:rFonts w:ascii="Times New Roman" w:hAnsi="Times New Roman" w:cs="Times New Roman" w:hint="eastAsia"/>
          <w:color w:val="000000" w:themeColor="text1"/>
        </w:rPr>
        <w:t>).</w:t>
      </w:r>
    </w:p>
    <w:p w14:paraId="638F4809" w14:textId="69194773" w:rsidR="000E0593" w:rsidRDefault="000E0593" w:rsidP="000E0593">
      <w:pPr>
        <w:spacing w:line="480" w:lineRule="auto"/>
        <w:ind w:firstLine="720"/>
        <w:rPr>
          <w:rFonts w:ascii="Times New Roman" w:hAnsi="Times New Roman" w:cs="Times New Roman"/>
          <w:color w:val="000000" w:themeColor="text1"/>
        </w:rPr>
      </w:pPr>
      <w:r>
        <w:rPr>
          <w:rFonts w:ascii="Times New Roman" w:hAnsi="Times New Roman" w:cs="Times New Roman" w:hint="eastAsia"/>
          <w:color w:val="000000" w:themeColor="text1"/>
        </w:rPr>
        <w:t xml:space="preserve">The end </w:t>
      </w:r>
      <w:r w:rsidRPr="00220CEE">
        <w:rPr>
          <w:rFonts w:ascii="Times New Roman" w:hAnsi="Times New Roman" w:cs="Times New Roman"/>
          <w:color w:val="000000" w:themeColor="text1"/>
        </w:rPr>
        <w:t xml:space="preserve">of </w:t>
      </w:r>
      <w:r>
        <w:rPr>
          <w:rFonts w:ascii="Times New Roman" w:hAnsi="Times New Roman" w:cs="Times New Roman" w:hint="eastAsia"/>
          <w:color w:val="000000" w:themeColor="text1"/>
        </w:rPr>
        <w:t xml:space="preserve">Movement, however, is </w:t>
      </w:r>
      <w:r>
        <w:rPr>
          <w:rFonts w:ascii="Times New Roman" w:hAnsi="Times New Roman" w:cs="Times New Roman"/>
          <w:color w:val="000000" w:themeColor="text1"/>
        </w:rPr>
        <w:t>disappointing</w:t>
      </w:r>
      <w:r>
        <w:rPr>
          <w:rFonts w:ascii="Times New Roman" w:hAnsi="Times New Roman" w:cs="Times New Roman" w:hint="eastAsia"/>
          <w:color w:val="000000" w:themeColor="text1"/>
        </w:rPr>
        <w:t xml:space="preserve">. </w:t>
      </w:r>
      <w:r w:rsidRPr="00A4677E">
        <w:rPr>
          <w:rFonts w:ascii="Times New Roman" w:hAnsi="Times New Roman" w:cs="Times New Roman"/>
          <w:color w:val="000000" w:themeColor="text1"/>
        </w:rPr>
        <w:t>Christopher</w:t>
      </w:r>
      <w:r>
        <w:rPr>
          <w:rFonts w:ascii="Times New Roman" w:hAnsi="Times New Roman" w:cs="Times New Roman" w:hint="eastAsia"/>
          <w:color w:val="000000" w:themeColor="text1"/>
        </w:rPr>
        <w:t xml:space="preserve"> </w:t>
      </w:r>
      <w:r w:rsidRPr="00A4677E">
        <w:rPr>
          <w:rFonts w:ascii="Times New Roman" w:hAnsi="Times New Roman" w:cs="Times New Roman"/>
          <w:color w:val="000000" w:themeColor="text1"/>
        </w:rPr>
        <w:t>Alexander</w:t>
      </w:r>
      <w:r>
        <w:rPr>
          <w:rFonts w:ascii="Times New Roman" w:hAnsi="Times New Roman" w:cs="Times New Roman" w:hint="eastAsia"/>
          <w:color w:val="000000" w:themeColor="text1"/>
        </w:rPr>
        <w:t xml:space="preserve">, one of the leading figures of the movement, in the new preface to his book </w:t>
      </w:r>
      <w:r w:rsidRPr="00335986">
        <w:rPr>
          <w:rFonts w:ascii="Times New Roman" w:hAnsi="Times New Roman" w:cs="Times New Roman"/>
          <w:i/>
          <w:iCs/>
          <w:color w:val="000000" w:themeColor="text1"/>
        </w:rPr>
        <w:t>Notes on the Synthesis of Form</w:t>
      </w:r>
      <w:r w:rsidRPr="00335986">
        <w:rPr>
          <w:rFonts w:ascii="Times New Roman" w:hAnsi="Times New Roman" w:cs="Times New Roman" w:hint="eastAsia"/>
          <w:i/>
          <w:iCs/>
          <w:color w:val="000000" w:themeColor="text1"/>
        </w:rPr>
        <w:t xml:space="preserve"> </w:t>
      </w:r>
      <w:r>
        <w:rPr>
          <w:rFonts w:ascii="Times New Roman" w:hAnsi="Times New Roman" w:cs="Times New Roman" w:hint="eastAsia"/>
          <w:color w:val="000000" w:themeColor="text1"/>
        </w:rPr>
        <w:lastRenderedPageBreak/>
        <w:t>completely denied the idea that design methods can be a subject of study separat</w:t>
      </w:r>
      <w:r>
        <w:rPr>
          <w:rFonts w:ascii="Times New Roman" w:hAnsi="Times New Roman" w:cs="Times New Roman"/>
          <w:color w:val="000000" w:themeColor="text1"/>
        </w:rPr>
        <w:t>e</w:t>
      </w:r>
      <w:r>
        <w:rPr>
          <w:rFonts w:ascii="Times New Roman" w:hAnsi="Times New Roman" w:cs="Times New Roman" w:hint="eastAsia"/>
          <w:color w:val="000000" w:themeColor="text1"/>
        </w:rPr>
        <w:t xml:space="preserve"> from </w:t>
      </w:r>
      <w:r>
        <w:rPr>
          <w:rFonts w:ascii="Times New Roman" w:hAnsi="Times New Roman" w:cs="Times New Roman"/>
          <w:color w:val="000000" w:themeColor="text1"/>
        </w:rPr>
        <w:t>design</w:t>
      </w:r>
      <w:r>
        <w:rPr>
          <w:rFonts w:ascii="Times New Roman" w:hAnsi="Times New Roman" w:cs="Times New Roman" w:hint="eastAsia"/>
          <w:color w:val="000000" w:themeColor="text1"/>
        </w:rPr>
        <w:t xml:space="preserve"> practice:</w:t>
      </w:r>
    </w:p>
    <w:p w14:paraId="0ACB6886" w14:textId="1B7F98EC" w:rsidR="000E0593" w:rsidRDefault="000E0593" w:rsidP="000E0593">
      <w:pPr>
        <w:spacing w:line="480" w:lineRule="auto"/>
        <w:ind w:left="720"/>
        <w:rPr>
          <w:rFonts w:ascii="Times New Roman" w:hAnsi="Times New Roman" w:cs="Times New Roman"/>
          <w:color w:val="000000" w:themeColor="text1"/>
        </w:rPr>
      </w:pPr>
      <w:r w:rsidRPr="008F2C52">
        <w:rPr>
          <w:rFonts w:ascii="Times New Roman" w:hAnsi="Times New Roman" w:cs="Times New Roman"/>
          <w:color w:val="000000" w:themeColor="text1"/>
        </w:rPr>
        <w:t xml:space="preserve">Indeed, since the book was published, a whole academic field has grown up around the idea of </w:t>
      </w:r>
      <w:r w:rsidR="000E352B">
        <w:rPr>
          <w:rFonts w:ascii="Times New Roman" w:hAnsi="Times New Roman" w:cs="Times New Roman"/>
          <w:color w:val="000000" w:themeColor="text1"/>
        </w:rPr>
        <w:t>“</w:t>
      </w:r>
      <w:r w:rsidRPr="008F2C52">
        <w:rPr>
          <w:rFonts w:ascii="Times New Roman" w:hAnsi="Times New Roman" w:cs="Times New Roman"/>
          <w:color w:val="000000" w:themeColor="text1"/>
        </w:rPr>
        <w:t>design methods</w:t>
      </w:r>
      <w:r w:rsidR="000E352B">
        <w:rPr>
          <w:rFonts w:ascii="Times New Roman" w:hAnsi="Times New Roman" w:cs="Times New Roman"/>
          <w:color w:val="000000" w:themeColor="text1"/>
        </w:rPr>
        <w:t xml:space="preserve">” </w:t>
      </w:r>
      <w:r w:rsidRPr="008F2C52">
        <w:rPr>
          <w:rFonts w:ascii="Times New Roman" w:hAnsi="Times New Roman" w:cs="Times New Roman"/>
          <w:color w:val="000000" w:themeColor="text1"/>
        </w:rPr>
        <w:t>and I have been hailed as one of the leading exponents of these so-called design methods. I am very sorry that this has happened, and want to state, publicly, that I reject the whole idea of design methods as a subject of study, since I think it is absurd to separate the study of designing from the practice of design.</w:t>
      </w:r>
      <w:r>
        <w:rPr>
          <w:rFonts w:ascii="Times New Roman" w:hAnsi="Times New Roman" w:cs="Times New Roman" w:hint="eastAsia"/>
          <w:color w:val="000000" w:themeColor="text1"/>
        </w:rPr>
        <w:t xml:space="preserve"> (</w:t>
      </w:r>
      <w:r w:rsidRPr="00A4677E">
        <w:rPr>
          <w:rFonts w:ascii="Times New Roman" w:hAnsi="Times New Roman" w:cs="Times New Roman"/>
          <w:color w:val="000000" w:themeColor="text1"/>
        </w:rPr>
        <w:t>Alexander</w:t>
      </w:r>
      <w:r>
        <w:rPr>
          <w:rFonts w:ascii="Times New Roman" w:hAnsi="Times New Roman" w:cs="Times New Roman" w:hint="eastAsia"/>
          <w:color w:val="000000" w:themeColor="text1"/>
        </w:rPr>
        <w:t>, Preface)</w:t>
      </w:r>
    </w:p>
    <w:p w14:paraId="3E916AEF" w14:textId="77777777" w:rsidR="00DC4DF0" w:rsidRDefault="000E0593" w:rsidP="00EC4AB1">
      <w:pPr>
        <w:spacing w:line="48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Another leading figure, </w:t>
      </w:r>
      <w:r w:rsidRPr="00A4677E">
        <w:rPr>
          <w:rFonts w:ascii="Times New Roman" w:hAnsi="Times New Roman" w:cs="Times New Roman"/>
          <w:color w:val="000000" w:themeColor="text1"/>
        </w:rPr>
        <w:t>John Chris</w:t>
      </w:r>
      <w:r>
        <w:rPr>
          <w:rFonts w:ascii="Times New Roman" w:hAnsi="Times New Roman" w:cs="Times New Roman" w:hint="eastAsia"/>
          <w:color w:val="000000" w:themeColor="text1"/>
        </w:rPr>
        <w:t xml:space="preserve"> </w:t>
      </w:r>
      <w:r w:rsidRPr="00A4677E">
        <w:rPr>
          <w:rFonts w:ascii="Times New Roman" w:hAnsi="Times New Roman" w:cs="Times New Roman"/>
          <w:color w:val="000000" w:themeColor="text1"/>
        </w:rPr>
        <w:t>Jones</w:t>
      </w:r>
      <w:r>
        <w:rPr>
          <w:rFonts w:ascii="Times New Roman" w:hAnsi="Times New Roman" w:cs="Times New Roman" w:hint="eastAsia"/>
          <w:color w:val="000000" w:themeColor="text1"/>
        </w:rPr>
        <w:t xml:space="preserve">, experienced the most drastic change. Jones published </w:t>
      </w:r>
      <w:r w:rsidRPr="009D630F">
        <w:rPr>
          <w:rFonts w:ascii="Times New Roman" w:hAnsi="Times New Roman" w:cs="Times New Roman" w:hint="eastAsia"/>
          <w:i/>
          <w:iCs/>
          <w:color w:val="000000" w:themeColor="text1"/>
        </w:rPr>
        <w:t>Design Method</w:t>
      </w:r>
      <w:r>
        <w:rPr>
          <w:rFonts w:ascii="Times New Roman" w:hAnsi="Times New Roman" w:cs="Times New Roman" w:hint="eastAsia"/>
          <w:i/>
          <w:iCs/>
          <w:color w:val="000000" w:themeColor="text1"/>
        </w:rPr>
        <w:t>s</w:t>
      </w:r>
      <w:r>
        <w:rPr>
          <w:rFonts w:ascii="Times New Roman" w:hAnsi="Times New Roman" w:cs="Times New Roman" w:hint="eastAsia"/>
          <w:color w:val="000000" w:themeColor="text1"/>
        </w:rPr>
        <w:t xml:space="preserve"> in 1970, which is the most comprehensive review of different new design methods proposed in 1960s, and f</w:t>
      </w:r>
      <w:r w:rsidRPr="00793318">
        <w:rPr>
          <w:rFonts w:ascii="Times New Roman" w:hAnsi="Times New Roman" w:cs="Times New Roman" w:hint="eastAsia"/>
          <w:color w:val="000000" w:themeColor="text1"/>
        </w:rPr>
        <w:t>rom 1971</w:t>
      </w:r>
      <w:r>
        <w:rPr>
          <w:rFonts w:ascii="Times New Roman" w:hAnsi="Times New Roman" w:cs="Times New Roman"/>
          <w:color w:val="000000" w:themeColor="text1"/>
        </w:rPr>
        <w:t>-</w:t>
      </w:r>
      <w:r w:rsidRPr="00793318">
        <w:rPr>
          <w:rFonts w:ascii="Times New Roman" w:hAnsi="Times New Roman" w:cs="Times New Roman" w:hint="eastAsia"/>
          <w:color w:val="000000" w:themeColor="text1"/>
        </w:rPr>
        <w:t>73</w:t>
      </w:r>
      <w:r w:rsidRPr="00793318">
        <w:rPr>
          <w:rFonts w:ascii="Times New Roman" w:hAnsi="Times New Roman" w:cs="Times New Roman"/>
          <w:color w:val="000000" w:themeColor="text1"/>
        </w:rPr>
        <w:t xml:space="preserve"> he</w:t>
      </w:r>
      <w:r w:rsidRPr="00793318">
        <w:rPr>
          <w:rFonts w:ascii="Times New Roman" w:hAnsi="Times New Roman" w:cs="Times New Roman" w:hint="eastAsia"/>
          <w:color w:val="000000" w:themeColor="text1"/>
        </w:rPr>
        <w:t xml:space="preserve"> served as the </w:t>
      </w:r>
      <w:r w:rsidRPr="00793318">
        <w:rPr>
          <w:rFonts w:ascii="Times New Roman" w:hAnsi="Times New Roman" w:cs="Times New Roman"/>
          <w:color w:val="000000" w:themeColor="text1"/>
        </w:rPr>
        <w:t>Chair of the Design Research Society</w:t>
      </w:r>
      <w:r w:rsidRPr="00793318">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the organization committed to design method research. </w:t>
      </w:r>
      <w:r w:rsidRPr="009F4561">
        <w:rPr>
          <w:rFonts w:ascii="Times New Roman" w:hAnsi="Times New Roman" w:cs="Times New Roman" w:hint="eastAsia"/>
          <w:color w:val="000000" w:themeColor="text1"/>
        </w:rPr>
        <w:t>However, i</w:t>
      </w:r>
      <w:r w:rsidRPr="009F4561">
        <w:rPr>
          <w:rFonts w:ascii="Times New Roman" w:hAnsi="Times New Roman" w:cs="Times New Roman"/>
          <w:color w:val="000000" w:themeColor="text1"/>
        </w:rPr>
        <w:t>n a poetry collection</w:t>
      </w:r>
      <w:r>
        <w:rPr>
          <w:rFonts w:ascii="Times New Roman" w:hAnsi="Times New Roman" w:cs="Times New Roman" w:hint="eastAsia"/>
          <w:color w:val="000000" w:themeColor="text1"/>
        </w:rPr>
        <w:t xml:space="preserve"> first published in 1984</w:t>
      </w:r>
      <w:r w:rsidRPr="009F4561">
        <w:rPr>
          <w:rFonts w:ascii="Times New Roman" w:hAnsi="Times New Roman" w:cs="Times New Roman"/>
          <w:color w:val="000000" w:themeColor="text1"/>
        </w:rPr>
        <w:t xml:space="preserve">, he articulated his opposition to the </w:t>
      </w:r>
      <w:r w:rsidRPr="009F4561">
        <w:rPr>
          <w:rFonts w:ascii="Times New Roman" w:hAnsi="Times New Roman" w:cs="Times New Roman" w:hint="eastAsia"/>
          <w:color w:val="000000" w:themeColor="text1"/>
        </w:rPr>
        <w:t>D</w:t>
      </w:r>
      <w:r w:rsidRPr="009F4561">
        <w:rPr>
          <w:rFonts w:ascii="Times New Roman" w:hAnsi="Times New Roman" w:cs="Times New Roman"/>
          <w:color w:val="000000" w:themeColor="text1"/>
        </w:rPr>
        <w:t xml:space="preserve">esign </w:t>
      </w:r>
      <w:r w:rsidRPr="009F4561">
        <w:rPr>
          <w:rFonts w:ascii="Times New Roman" w:hAnsi="Times New Roman" w:cs="Times New Roman" w:hint="eastAsia"/>
          <w:color w:val="000000" w:themeColor="text1"/>
        </w:rPr>
        <w:t>M</w:t>
      </w:r>
      <w:r w:rsidRPr="009F4561">
        <w:rPr>
          <w:rFonts w:ascii="Times New Roman" w:hAnsi="Times New Roman" w:cs="Times New Roman"/>
          <w:color w:val="000000" w:themeColor="text1"/>
        </w:rPr>
        <w:t>ethod</w:t>
      </w:r>
      <w:r w:rsidRPr="009F4561">
        <w:rPr>
          <w:rFonts w:ascii="Times New Roman" w:hAnsi="Times New Roman" w:cs="Times New Roman" w:hint="eastAsia"/>
          <w:color w:val="000000" w:themeColor="text1"/>
        </w:rPr>
        <w:t xml:space="preserve">s movement: </w:t>
      </w:r>
      <w:r w:rsidRPr="009F4561">
        <w:rPr>
          <w:rFonts w:ascii="Times New Roman" w:hAnsi="Times New Roman" w:cs="Times New Roman"/>
          <w:color w:val="000000" w:themeColor="text1"/>
        </w:rPr>
        <w:t>“</w:t>
      </w:r>
      <w:r w:rsidRPr="009F4561">
        <w:rPr>
          <w:rFonts w:ascii="Times New Roman" w:hAnsi="Times New Roman" w:cs="Times New Roman" w:hint="eastAsia"/>
          <w:color w:val="000000" w:themeColor="text1"/>
        </w:rPr>
        <w:t>I</w:t>
      </w:r>
      <w:r w:rsidRPr="009F4561">
        <w:rPr>
          <w:rFonts w:ascii="Times New Roman" w:hAnsi="Times New Roman" w:cs="Times New Roman"/>
          <w:color w:val="000000" w:themeColor="text1"/>
        </w:rPr>
        <w:t xml:space="preserve">n the seventies </w:t>
      </w:r>
      <w:r w:rsidRPr="009F4561">
        <w:rPr>
          <w:rFonts w:ascii="Times New Roman" w:hAnsi="Times New Roman" w:cs="Times New Roman" w:hint="eastAsia"/>
          <w:color w:val="000000" w:themeColor="text1"/>
        </w:rPr>
        <w:t>I</w:t>
      </w:r>
      <w:r w:rsidRPr="009F4561">
        <w:rPr>
          <w:rFonts w:ascii="Times New Roman" w:hAnsi="Times New Roman" w:cs="Times New Roman"/>
          <w:color w:val="000000" w:themeColor="text1"/>
        </w:rPr>
        <w:t xml:space="preserve"> reacted against design methods. </w:t>
      </w:r>
      <w:r w:rsidRPr="009F4561">
        <w:rPr>
          <w:rFonts w:ascii="Times New Roman" w:hAnsi="Times New Roman" w:cs="Times New Roman" w:hint="eastAsia"/>
          <w:color w:val="000000" w:themeColor="text1"/>
        </w:rPr>
        <w:t>I</w:t>
      </w:r>
      <w:r w:rsidRPr="009F4561">
        <w:rPr>
          <w:rFonts w:ascii="Times New Roman" w:hAnsi="Times New Roman" w:cs="Times New Roman"/>
          <w:color w:val="000000" w:themeColor="text1"/>
        </w:rPr>
        <w:t xml:space="preserve"> dislike the machine language the </w:t>
      </w:r>
      <w:proofErr w:type="spellStart"/>
      <w:r w:rsidRPr="009F4561">
        <w:rPr>
          <w:rFonts w:ascii="Times New Roman" w:hAnsi="Times New Roman" w:cs="Times New Roman"/>
          <w:color w:val="000000" w:themeColor="text1"/>
        </w:rPr>
        <w:t>behaviourism</w:t>
      </w:r>
      <w:proofErr w:type="spellEnd"/>
      <w:r w:rsidRPr="009F4561">
        <w:rPr>
          <w:rFonts w:ascii="Times New Roman" w:hAnsi="Times New Roman" w:cs="Times New Roman"/>
          <w:color w:val="000000" w:themeColor="text1"/>
        </w:rPr>
        <w:t>, the continual attempt to fix the whole of life into a logical framework.”</w:t>
      </w:r>
      <w:r>
        <w:rPr>
          <w:rFonts w:ascii="Times New Roman" w:hAnsi="Times New Roman" w:cs="Times New Roman" w:hint="eastAsia"/>
          <w:color w:val="000000" w:themeColor="text1"/>
        </w:rPr>
        <w:t xml:space="preserve"> (Jones 1991, 22)</w:t>
      </w:r>
      <w:r w:rsidRPr="009F4561">
        <w:rPr>
          <w:rFonts w:ascii="Times New Roman" w:hAnsi="Times New Roman" w:cs="Times New Roman" w:hint="eastAsia"/>
          <w:color w:val="000000" w:themeColor="text1"/>
        </w:rPr>
        <w:t xml:space="preserve"> Jones </w:t>
      </w:r>
      <w:r w:rsidRPr="009F4561">
        <w:rPr>
          <w:rFonts w:ascii="Times New Roman" w:hAnsi="Times New Roman" w:cs="Times New Roman"/>
          <w:color w:val="000000" w:themeColor="text1"/>
        </w:rPr>
        <w:t>resigned from</w:t>
      </w:r>
      <w:r w:rsidRPr="009F4561">
        <w:rPr>
          <w:rFonts w:ascii="Times New Roman" w:hAnsi="Times New Roman" w:cs="Times New Roman" w:hint="eastAsia"/>
          <w:color w:val="000000" w:themeColor="text1"/>
        </w:rPr>
        <w:t xml:space="preserve"> his university position in 1974 and started doing poems and </w:t>
      </w:r>
      <w:r w:rsidRPr="009F4561">
        <w:rPr>
          <w:rFonts w:ascii="Times New Roman" w:hAnsi="Times New Roman" w:cs="Times New Roman"/>
          <w:color w:val="000000" w:themeColor="text1"/>
        </w:rPr>
        <w:t>experimental forms of writing</w:t>
      </w:r>
      <w:r w:rsidRPr="009F4561">
        <w:rPr>
          <w:rFonts w:ascii="Times New Roman" w:hAnsi="Times New Roman" w:cs="Times New Roman" w:hint="eastAsia"/>
          <w:color w:val="000000" w:themeColor="text1"/>
        </w:rPr>
        <w:t xml:space="preserve">. </w:t>
      </w:r>
    </w:p>
    <w:p w14:paraId="388FF840" w14:textId="3375858E" w:rsidR="00A97418" w:rsidRPr="00DC4DF0" w:rsidRDefault="000E0593" w:rsidP="00DC4DF0">
      <w:pPr>
        <w:spacing w:line="480" w:lineRule="auto"/>
        <w:ind w:firstLine="720"/>
        <w:rPr>
          <w:rFonts w:ascii="Times New Roman" w:hAnsi="Times New Roman" w:cs="Times New Roman"/>
          <w:color w:val="000000" w:themeColor="text1"/>
        </w:rPr>
      </w:pPr>
      <w:r w:rsidRPr="003445E2">
        <w:rPr>
          <w:rFonts w:ascii="Times New Roman" w:hAnsi="Times New Roman" w:cs="Times New Roman"/>
          <w:color w:val="000000" w:themeColor="text1"/>
        </w:rPr>
        <w:t xml:space="preserve">The movement ended in the 1980s, and to this day, no systematic approach to design has been universally accepted by the design community. Judged by its outcomes, the movement can be considered a total failure. </w:t>
      </w:r>
      <w:r w:rsidR="00EC4AB1" w:rsidRPr="00EC4AB1">
        <w:rPr>
          <w:rFonts w:ascii="Times New Roman" w:hAnsi="Times New Roman" w:cs="Times New Roman"/>
          <w:color w:val="000000" w:themeColor="text1"/>
        </w:rPr>
        <w:t xml:space="preserve">However, the concern that sparked it has not disappeared: if designers have been relying on </w:t>
      </w:r>
      <w:r w:rsidR="00C14112" w:rsidRPr="00C14112">
        <w:rPr>
          <w:rFonts w:ascii="Times New Roman" w:hAnsi="Times New Roman" w:cs="Times New Roman"/>
          <w:color w:val="000000" w:themeColor="text1"/>
        </w:rPr>
        <w:t>a capacity whose nature remains entirely unclear to us</w:t>
      </w:r>
      <w:r w:rsidR="00EC4AB1" w:rsidRPr="00EC4AB1">
        <w:rPr>
          <w:rFonts w:ascii="Times New Roman" w:hAnsi="Times New Roman" w:cs="Times New Roman"/>
          <w:color w:val="000000" w:themeColor="text1"/>
        </w:rPr>
        <w:t xml:space="preserve">, then there is a need to replace that </w:t>
      </w:r>
      <w:r w:rsidR="00C14112" w:rsidRPr="00C14112">
        <w:rPr>
          <w:rFonts w:ascii="Times New Roman" w:hAnsi="Times New Roman" w:cs="Times New Roman"/>
          <w:color w:val="000000" w:themeColor="text1"/>
        </w:rPr>
        <w:t xml:space="preserve">capacity </w:t>
      </w:r>
      <w:r w:rsidR="00EC4AB1" w:rsidRPr="00EC4AB1">
        <w:rPr>
          <w:rFonts w:ascii="Times New Roman" w:hAnsi="Times New Roman" w:cs="Times New Roman"/>
          <w:color w:val="000000" w:themeColor="text1"/>
        </w:rPr>
        <w:t>with accessible and systematic design methods.</w:t>
      </w:r>
      <w:r w:rsidR="00EC4AB1">
        <w:rPr>
          <w:rFonts w:ascii="Times New Roman" w:hAnsi="Times New Roman" w:cs="Times New Roman" w:hint="eastAsia"/>
          <w:color w:val="000000" w:themeColor="text1"/>
        </w:rPr>
        <w:t xml:space="preserve"> </w:t>
      </w:r>
      <w:r w:rsidRPr="00692151">
        <w:rPr>
          <w:rFonts w:ascii="Times New Roman" w:hAnsi="Times New Roman" w:cs="Times New Roman"/>
          <w:color w:val="000000" w:themeColor="text1"/>
        </w:rPr>
        <w:t xml:space="preserve">Although this concern is rarely mentioned by contemporary design theorists, it continues to subtly trouble the </w:t>
      </w:r>
      <w:r w:rsidRPr="00692151">
        <w:rPr>
          <w:rFonts w:ascii="Times New Roman" w:hAnsi="Times New Roman" w:cs="Times New Roman"/>
          <w:color w:val="000000" w:themeColor="text1"/>
        </w:rPr>
        <w:lastRenderedPageBreak/>
        <w:t xml:space="preserve">design community, which is reflected in the fact that most design schools still teach flexible problem-solving frameworks—such as the analysis-synthesis </w:t>
      </w:r>
      <w:proofErr w:type="gramStart"/>
      <w:r w:rsidRPr="00692151">
        <w:rPr>
          <w:rFonts w:ascii="Times New Roman" w:hAnsi="Times New Roman" w:cs="Times New Roman"/>
          <w:color w:val="000000" w:themeColor="text1"/>
        </w:rPr>
        <w:t>model—in</w:t>
      </w:r>
      <w:proofErr w:type="gramEnd"/>
      <w:r w:rsidRPr="00692151">
        <w:rPr>
          <w:rFonts w:ascii="Times New Roman" w:hAnsi="Times New Roman" w:cs="Times New Roman"/>
          <w:color w:val="000000" w:themeColor="text1"/>
        </w:rPr>
        <w:t xml:space="preserve"> introductory design classes.</w:t>
      </w:r>
    </w:p>
    <w:p w14:paraId="5D8E4680" w14:textId="52714B87" w:rsidR="008B1203" w:rsidRDefault="00C14112" w:rsidP="00C53055">
      <w:pPr>
        <w:spacing w:line="480" w:lineRule="auto"/>
        <w:ind w:firstLine="720"/>
        <w:rPr>
          <w:rFonts w:ascii="Times New Roman" w:hAnsi="Times New Roman" w:cs="Times New Roman"/>
          <w:b/>
          <w:bCs/>
          <w:color w:val="000000" w:themeColor="text1"/>
        </w:rPr>
      </w:pPr>
      <w:r>
        <w:rPr>
          <w:rFonts w:ascii="Times New Roman" w:hAnsi="Times New Roman" w:cs="Times New Roman" w:hint="eastAsia"/>
          <w:color w:val="000000" w:themeColor="text1"/>
        </w:rPr>
        <w:t>However, i</w:t>
      </w:r>
      <w:r w:rsidR="00126648">
        <w:rPr>
          <w:rFonts w:ascii="Times New Roman" w:hAnsi="Times New Roman" w:cs="Times New Roman" w:hint="eastAsia"/>
          <w:color w:val="000000" w:themeColor="text1"/>
        </w:rPr>
        <w:t>nstead of suggesting a new design method</w:t>
      </w:r>
      <w:r w:rsidR="00B4136F" w:rsidRPr="00B4136F">
        <w:rPr>
          <w:rFonts w:ascii="Times New Roman" w:hAnsi="Times New Roman" w:cs="Times New Roman"/>
          <w:color w:val="000000" w:themeColor="text1"/>
        </w:rPr>
        <w:t xml:space="preserve">, there is another way to address the concern underlying the Design Methods movement. Designers and design theorists troubled by the appeal to </w:t>
      </w:r>
      <w:r w:rsidRPr="00C14112">
        <w:rPr>
          <w:rFonts w:ascii="Times New Roman" w:hAnsi="Times New Roman" w:cs="Times New Roman"/>
          <w:color w:val="000000" w:themeColor="text1"/>
        </w:rPr>
        <w:t xml:space="preserve">an unknown capacity </w:t>
      </w:r>
      <w:r w:rsidR="00B4136F" w:rsidRPr="00B4136F">
        <w:rPr>
          <w:rFonts w:ascii="Times New Roman" w:hAnsi="Times New Roman" w:cs="Times New Roman"/>
          <w:color w:val="000000" w:themeColor="text1"/>
        </w:rPr>
        <w:t xml:space="preserve">in design are in a position </w:t>
      </w:r>
      <w:proofErr w:type="gramStart"/>
      <w:r w:rsidR="00B4136F" w:rsidRPr="00B4136F">
        <w:rPr>
          <w:rFonts w:ascii="Times New Roman" w:hAnsi="Times New Roman" w:cs="Times New Roman"/>
          <w:color w:val="000000" w:themeColor="text1"/>
        </w:rPr>
        <w:t>similar to</w:t>
      </w:r>
      <w:proofErr w:type="gramEnd"/>
      <w:r w:rsidR="00B4136F" w:rsidRPr="00B4136F">
        <w:rPr>
          <w:rFonts w:ascii="Times New Roman" w:hAnsi="Times New Roman" w:cs="Times New Roman"/>
          <w:color w:val="000000" w:themeColor="text1"/>
        </w:rPr>
        <w:t xml:space="preserve"> that of sailors in twelfth-century Europe who rejected the use of the compass and regarded it as demonic because they did not understand magnetism. Their distrust of this</w:t>
      </w:r>
      <w:r w:rsidR="00C86BE2">
        <w:rPr>
          <w:rFonts w:ascii="Times New Roman" w:hAnsi="Times New Roman" w:cs="Times New Roman" w:hint="eastAsia"/>
          <w:color w:val="000000" w:themeColor="text1"/>
        </w:rPr>
        <w:t xml:space="preserve"> </w:t>
      </w:r>
      <w:r w:rsidRPr="00C14112">
        <w:rPr>
          <w:rFonts w:ascii="Times New Roman" w:hAnsi="Times New Roman" w:cs="Times New Roman"/>
          <w:color w:val="000000" w:themeColor="text1"/>
        </w:rPr>
        <w:t xml:space="preserve">unknown capacity </w:t>
      </w:r>
      <w:r w:rsidR="00B4136F" w:rsidRPr="00B4136F">
        <w:rPr>
          <w:rFonts w:ascii="Times New Roman" w:hAnsi="Times New Roman" w:cs="Times New Roman"/>
          <w:color w:val="000000" w:themeColor="text1"/>
        </w:rPr>
        <w:t xml:space="preserve">did not stem from any failure of the </w:t>
      </w:r>
      <w:r w:rsidRPr="00C14112">
        <w:rPr>
          <w:rFonts w:ascii="Times New Roman" w:hAnsi="Times New Roman" w:cs="Times New Roman"/>
          <w:color w:val="000000" w:themeColor="text1"/>
        </w:rPr>
        <w:t xml:space="preserve">capacity </w:t>
      </w:r>
      <w:r w:rsidR="00B4136F" w:rsidRPr="00B4136F">
        <w:rPr>
          <w:rFonts w:ascii="Times New Roman" w:hAnsi="Times New Roman" w:cs="Times New Roman"/>
          <w:color w:val="000000" w:themeColor="text1"/>
        </w:rPr>
        <w:t xml:space="preserve">itself, but from ignorance of its nature. </w:t>
      </w:r>
      <w:r w:rsidR="00FC57AE" w:rsidRPr="00FC57AE">
        <w:rPr>
          <w:rFonts w:ascii="Times New Roman" w:hAnsi="Times New Roman" w:cs="Times New Roman"/>
          <w:color w:val="000000" w:themeColor="text1"/>
        </w:rPr>
        <w:t>Hence, rather than proposing yet another systematic design method, the concern can be addressed by articulating—through philosophical resources—the capacity that designers have long been relying upon.</w:t>
      </w:r>
      <w:r w:rsidR="00FC57AE">
        <w:rPr>
          <w:rFonts w:ascii="Times New Roman" w:hAnsi="Times New Roman" w:cs="Times New Roman" w:hint="eastAsia"/>
          <w:color w:val="000000" w:themeColor="text1"/>
        </w:rPr>
        <w:t xml:space="preserve"> </w:t>
      </w:r>
      <w:r w:rsidR="00126648" w:rsidRPr="00126648">
        <w:rPr>
          <w:rFonts w:ascii="Times New Roman" w:hAnsi="Times New Roman" w:cs="Times New Roman"/>
          <w:color w:val="000000" w:themeColor="text1"/>
        </w:rPr>
        <w:t>This dissertation is an attempt to address the concern through this approach.</w:t>
      </w:r>
    </w:p>
    <w:p w14:paraId="4A3551B4" w14:textId="2B307D1E" w:rsidR="000E352B" w:rsidRPr="006A1540" w:rsidRDefault="00BA12D9" w:rsidP="006A1540">
      <w:pPr>
        <w:pStyle w:val="Style1"/>
        <w:numPr>
          <w:ilvl w:val="1"/>
          <w:numId w:val="25"/>
        </w:numPr>
        <w:ind w:left="432"/>
        <w:jc w:val="left"/>
      </w:pPr>
      <w:r w:rsidRPr="00BA12D9">
        <w:t>The Domain of Inquiry: Circulation Design</w:t>
      </w:r>
    </w:p>
    <w:p w14:paraId="560715CA" w14:textId="0C68B141" w:rsidR="00546BD6" w:rsidRDefault="00677A10" w:rsidP="000E2AF1">
      <w:pPr>
        <w:spacing w:line="480" w:lineRule="auto"/>
        <w:ind w:firstLine="720"/>
        <w:rPr>
          <w:rFonts w:ascii="Times New Roman" w:hAnsi="Times New Roman" w:cs="Times New Roman"/>
        </w:rPr>
      </w:pPr>
      <w:r w:rsidRPr="00677A10">
        <w:rPr>
          <w:rFonts w:ascii="Times New Roman" w:hAnsi="Times New Roman" w:cs="Times New Roman"/>
        </w:rPr>
        <w:t xml:space="preserve">Like other specialized forms of human activity with a long history, design has evolved into various branches with distinct purposes, and it is doubtful that </w:t>
      </w:r>
      <w:proofErr w:type="gramStart"/>
      <w:r w:rsidRPr="00677A10">
        <w:rPr>
          <w:rFonts w:ascii="Times New Roman" w:hAnsi="Times New Roman" w:cs="Times New Roman"/>
        </w:rPr>
        <w:t>all of</w:t>
      </w:r>
      <w:proofErr w:type="gramEnd"/>
      <w:r w:rsidRPr="00677A10">
        <w:rPr>
          <w:rFonts w:ascii="Times New Roman" w:hAnsi="Times New Roman" w:cs="Times New Roman"/>
        </w:rPr>
        <w:t xml:space="preserve"> these branches rely on the same capacity or set of capacities.</w:t>
      </w:r>
      <w:r>
        <w:rPr>
          <w:rFonts w:ascii="Times New Roman" w:hAnsi="Times New Roman" w:cs="Times New Roman" w:hint="eastAsia"/>
        </w:rPr>
        <w:t xml:space="preserve"> </w:t>
      </w:r>
      <w:r w:rsidR="00546BD6" w:rsidRPr="00546BD6">
        <w:rPr>
          <w:rFonts w:ascii="Times New Roman" w:hAnsi="Times New Roman" w:cs="Times New Roman"/>
        </w:rPr>
        <w:t xml:space="preserve">For example, </w:t>
      </w:r>
      <w:r>
        <w:rPr>
          <w:rFonts w:ascii="Times New Roman" w:hAnsi="Times New Roman" w:cs="Times New Roman" w:hint="eastAsia"/>
        </w:rPr>
        <w:t>e</w:t>
      </w:r>
      <w:r w:rsidR="00546BD6" w:rsidRPr="00546BD6">
        <w:rPr>
          <w:rFonts w:ascii="Times New Roman" w:hAnsi="Times New Roman" w:cs="Times New Roman"/>
        </w:rPr>
        <w:t>ngineering designers mainly address engineering problems and therefore must possess strong engineering problem</w:t>
      </w:r>
      <w:r w:rsidR="00546BD6" w:rsidRPr="00546BD6">
        <w:rPr>
          <w:rFonts w:ascii="Times New Roman" w:hAnsi="Times New Roman" w:cs="Times New Roman"/>
        </w:rPr>
        <w:noBreakHyphen/>
        <w:t xml:space="preserve">solving capacities. In contrast, graphic design focuses on the effective transmission of information through visual form, </w:t>
      </w:r>
      <w:r>
        <w:rPr>
          <w:rFonts w:ascii="Times New Roman" w:hAnsi="Times New Roman" w:cs="Times New Roman" w:hint="eastAsia"/>
        </w:rPr>
        <w:t>which</w:t>
      </w:r>
      <w:r w:rsidR="00546BD6" w:rsidRPr="00546BD6">
        <w:rPr>
          <w:rFonts w:ascii="Times New Roman" w:hAnsi="Times New Roman" w:cs="Times New Roman"/>
        </w:rPr>
        <w:t xml:space="preserve"> requires graphic designers to possess strong visual literacy</w:t>
      </w:r>
      <w:r w:rsidR="00546BD6">
        <w:rPr>
          <w:rFonts w:ascii="Times New Roman" w:hAnsi="Times New Roman" w:cs="Times New Roman" w:hint="eastAsia"/>
        </w:rPr>
        <w:t xml:space="preserve"> and</w:t>
      </w:r>
      <w:r w:rsidR="00546BD6" w:rsidRPr="00546BD6">
        <w:rPr>
          <w:rFonts w:ascii="Times New Roman" w:hAnsi="Times New Roman" w:cs="Times New Roman"/>
        </w:rPr>
        <w:t xml:space="preserve"> sensitivity</w:t>
      </w:r>
      <w:r w:rsidR="00546BD6">
        <w:rPr>
          <w:rFonts w:ascii="Times New Roman" w:hAnsi="Times New Roman" w:cs="Times New Roman" w:hint="eastAsia"/>
        </w:rPr>
        <w:t>.</w:t>
      </w:r>
      <w:r w:rsidR="00546BD6" w:rsidRPr="00546BD6">
        <w:rPr>
          <w:rFonts w:ascii="Times New Roman" w:hAnsi="Times New Roman" w:cs="Times New Roman" w:hint="eastAsia"/>
        </w:rPr>
        <w:t xml:space="preserve"> </w:t>
      </w:r>
      <w:r w:rsidR="00546BD6">
        <w:rPr>
          <w:rFonts w:ascii="Times New Roman" w:hAnsi="Times New Roman" w:cs="Times New Roman" w:hint="eastAsia"/>
        </w:rPr>
        <w:t>T</w:t>
      </w:r>
      <w:r w:rsidR="00546BD6" w:rsidRPr="00546BD6">
        <w:rPr>
          <w:rFonts w:ascii="Times New Roman" w:hAnsi="Times New Roman" w:cs="Times New Roman"/>
        </w:rPr>
        <w:t>o ensure that my project remains manageable and to avoid the risk of overgeneralization, the research must be confined to one area of design, or even one specific aspect within that area.</w:t>
      </w:r>
    </w:p>
    <w:p w14:paraId="176EAC12" w14:textId="7CD92E79" w:rsidR="00A44860" w:rsidRDefault="00B65698" w:rsidP="00A44860">
      <w:pPr>
        <w:spacing w:line="480" w:lineRule="auto"/>
        <w:ind w:firstLine="720"/>
        <w:rPr>
          <w:rFonts w:ascii="Times New Roman" w:hAnsi="Times New Roman" w:cs="Times New Roman"/>
        </w:rPr>
      </w:pPr>
      <w:r w:rsidRPr="00B65698">
        <w:rPr>
          <w:rFonts w:ascii="Times New Roman" w:hAnsi="Times New Roman" w:cs="Times New Roman"/>
        </w:rPr>
        <w:lastRenderedPageBreak/>
        <w:t xml:space="preserve">The focus of this dissertation will be </w:t>
      </w:r>
      <w:r w:rsidRPr="001A2391">
        <w:rPr>
          <w:rFonts w:ascii="Times New Roman" w:hAnsi="Times New Roman" w:cs="Times New Roman"/>
          <w:i/>
          <w:iCs/>
        </w:rPr>
        <w:t>circulation design</w:t>
      </w:r>
      <w:r w:rsidRPr="00B65698">
        <w:rPr>
          <w:rFonts w:ascii="Times New Roman" w:hAnsi="Times New Roman" w:cs="Times New Roman"/>
        </w:rPr>
        <w:t xml:space="preserve"> </w:t>
      </w:r>
      <w:r w:rsidR="001A2391">
        <w:rPr>
          <w:rFonts w:ascii="Times New Roman" w:hAnsi="Times New Roman" w:cs="Times New Roman"/>
        </w:rPr>
        <w:t xml:space="preserve">or </w:t>
      </w:r>
      <w:r w:rsidR="001A2391" w:rsidRPr="001A2391">
        <w:rPr>
          <w:rFonts w:ascii="Times New Roman" w:hAnsi="Times New Roman" w:cs="Times New Roman"/>
          <w:i/>
          <w:iCs/>
        </w:rPr>
        <w:t>circulation planning</w:t>
      </w:r>
      <w:r w:rsidR="001A2391">
        <w:rPr>
          <w:rFonts w:ascii="Times New Roman" w:hAnsi="Times New Roman" w:cs="Times New Roman"/>
        </w:rPr>
        <w:t xml:space="preserve"> </w:t>
      </w:r>
      <w:r w:rsidRPr="00B65698">
        <w:rPr>
          <w:rFonts w:ascii="Times New Roman" w:hAnsi="Times New Roman" w:cs="Times New Roman"/>
        </w:rPr>
        <w:t>(as elaborated below), an important component of architecture. Drawing on its biological origin—where the term denotes the movement of fluids within an organism</w:t>
      </w:r>
      <w:proofErr w:type="gramStart"/>
      <w:r w:rsidRPr="00B65698">
        <w:rPr>
          <w:rFonts w:ascii="Times New Roman" w:hAnsi="Times New Roman" w:cs="Times New Roman"/>
        </w:rPr>
        <w:t>—“</w:t>
      </w:r>
      <w:proofErr w:type="gramEnd"/>
      <w:r w:rsidRPr="00B65698">
        <w:rPr>
          <w:rFonts w:ascii="Times New Roman" w:hAnsi="Times New Roman" w:cs="Times New Roman"/>
        </w:rPr>
        <w:t xml:space="preserve">circulation” in architecture came to describe </w:t>
      </w:r>
      <w:r w:rsidR="005148BD">
        <w:rPr>
          <w:rFonts w:ascii="Times New Roman" w:hAnsi="Times New Roman" w:cs="Times New Roman" w:hint="eastAsia"/>
          <w:i/>
          <w:iCs/>
        </w:rPr>
        <w:t>people</w:t>
      </w:r>
      <w:r w:rsidR="005148BD">
        <w:rPr>
          <w:rFonts w:ascii="Times New Roman" w:hAnsi="Times New Roman" w:cs="Times New Roman"/>
          <w:i/>
          <w:iCs/>
        </w:rPr>
        <w:t>’</w:t>
      </w:r>
      <w:r w:rsidR="005148BD">
        <w:rPr>
          <w:rFonts w:ascii="Times New Roman" w:hAnsi="Times New Roman" w:cs="Times New Roman" w:hint="eastAsia"/>
          <w:i/>
          <w:iCs/>
        </w:rPr>
        <w:t xml:space="preserve">s movement pattern </w:t>
      </w:r>
      <w:r>
        <w:rPr>
          <w:rFonts w:ascii="Times New Roman" w:hAnsi="Times New Roman" w:cs="Times New Roman" w:hint="eastAsia"/>
          <w:i/>
          <w:iCs/>
        </w:rPr>
        <w:t>through</w:t>
      </w:r>
      <w:r w:rsidRPr="00B65698">
        <w:rPr>
          <w:rFonts w:ascii="Times New Roman" w:hAnsi="Times New Roman" w:cs="Times New Roman"/>
          <w:i/>
          <w:iCs/>
        </w:rPr>
        <w:t xml:space="preserve"> a space</w:t>
      </w:r>
      <w:r w:rsidRPr="00B65698">
        <w:rPr>
          <w:rFonts w:ascii="Times New Roman" w:hAnsi="Times New Roman" w:cs="Times New Roman"/>
        </w:rPr>
        <w:t>.</w:t>
      </w:r>
      <w:r w:rsidR="00DD1CF0">
        <w:rPr>
          <w:rFonts w:ascii="Times New Roman" w:hAnsi="Times New Roman" w:cs="Times New Roman" w:hint="eastAsia"/>
        </w:rPr>
        <w:t xml:space="preserve"> </w:t>
      </w:r>
      <w:r w:rsidR="00A44860" w:rsidRPr="00A44860">
        <w:rPr>
          <w:rFonts w:ascii="Times New Roman" w:hAnsi="Times New Roman" w:cs="Times New Roman"/>
        </w:rPr>
        <w:t xml:space="preserve">(Clemente and </w:t>
      </w:r>
      <w:proofErr w:type="spellStart"/>
      <w:r w:rsidR="00A44860" w:rsidRPr="00A44860">
        <w:rPr>
          <w:rFonts w:ascii="Times New Roman" w:hAnsi="Times New Roman" w:cs="Times New Roman"/>
        </w:rPr>
        <w:t>Isidori</w:t>
      </w:r>
      <w:proofErr w:type="spellEnd"/>
      <w:r w:rsidR="00A44860">
        <w:rPr>
          <w:rFonts w:ascii="Times New Roman" w:hAnsi="Times New Roman" w:cs="Times New Roman" w:hint="eastAsia"/>
        </w:rPr>
        <w:t>, 2019</w:t>
      </w:r>
      <w:r w:rsidR="00A44860" w:rsidRPr="00A44860">
        <w:rPr>
          <w:rFonts w:ascii="Times New Roman" w:hAnsi="Times New Roman" w:cs="Times New Roman"/>
        </w:rPr>
        <w:t xml:space="preserve">) </w:t>
      </w:r>
      <w:r w:rsidR="005148BD">
        <w:rPr>
          <w:rFonts w:ascii="Times New Roman" w:hAnsi="Times New Roman" w:cs="Times New Roman" w:hint="eastAsia"/>
        </w:rPr>
        <w:t xml:space="preserve">The </w:t>
      </w:r>
      <w:r w:rsidR="000A3B15">
        <w:rPr>
          <w:rFonts w:ascii="Times New Roman" w:hAnsi="Times New Roman" w:cs="Times New Roman" w:hint="eastAsia"/>
        </w:rPr>
        <w:t>word</w:t>
      </w:r>
      <w:r w:rsidR="005148BD">
        <w:rPr>
          <w:rFonts w:ascii="Times New Roman" w:hAnsi="Times New Roman" w:cs="Times New Roman" w:hint="eastAsia"/>
        </w:rPr>
        <w:t xml:space="preserve"> </w:t>
      </w:r>
      <w:r w:rsidR="005148BD">
        <w:rPr>
          <w:rFonts w:ascii="Times New Roman" w:hAnsi="Times New Roman" w:cs="Times New Roman"/>
        </w:rPr>
        <w:t>“</w:t>
      </w:r>
      <w:r w:rsidR="005148BD">
        <w:rPr>
          <w:rFonts w:ascii="Times New Roman" w:hAnsi="Times New Roman" w:cs="Times New Roman" w:hint="eastAsia"/>
        </w:rPr>
        <w:t>pattern</w:t>
      </w:r>
      <w:r w:rsidR="005148BD">
        <w:rPr>
          <w:rFonts w:ascii="Times New Roman" w:hAnsi="Times New Roman" w:cs="Times New Roman"/>
        </w:rPr>
        <w:t>”</w:t>
      </w:r>
      <w:r w:rsidR="005148BD">
        <w:rPr>
          <w:rFonts w:ascii="Times New Roman" w:hAnsi="Times New Roman" w:cs="Times New Roman" w:hint="eastAsia"/>
        </w:rPr>
        <w:t xml:space="preserve"> </w:t>
      </w:r>
      <w:proofErr w:type="gramStart"/>
      <w:r w:rsidR="005148BD" w:rsidRPr="005148BD">
        <w:rPr>
          <w:rFonts w:ascii="Times New Roman" w:hAnsi="Times New Roman" w:cs="Times New Roman"/>
        </w:rPr>
        <w:t>refers</w:t>
      </w:r>
      <w:proofErr w:type="gramEnd"/>
      <w:r w:rsidR="005148BD" w:rsidRPr="005148BD">
        <w:rPr>
          <w:rFonts w:ascii="Times New Roman" w:hAnsi="Times New Roman" w:cs="Times New Roman"/>
        </w:rPr>
        <w:t xml:space="preserve"> to </w:t>
      </w:r>
      <w:r w:rsidR="0028086D" w:rsidRPr="0028086D">
        <w:rPr>
          <w:rFonts w:ascii="Times New Roman" w:hAnsi="Times New Roman" w:cs="Times New Roman"/>
        </w:rPr>
        <w:t>the collective-level regularities</w:t>
      </w:r>
      <w:r w:rsidR="005148BD" w:rsidRPr="005148BD">
        <w:rPr>
          <w:rFonts w:ascii="Times New Roman" w:hAnsi="Times New Roman" w:cs="Times New Roman"/>
        </w:rPr>
        <w:t xml:space="preserve">, rather than </w:t>
      </w:r>
      <w:r w:rsidR="000A3B15">
        <w:rPr>
          <w:rFonts w:ascii="Times New Roman" w:hAnsi="Times New Roman" w:cs="Times New Roman" w:hint="eastAsia"/>
        </w:rPr>
        <w:t>regularities about an</w:t>
      </w:r>
      <w:r w:rsidR="005148BD" w:rsidRPr="005148BD">
        <w:rPr>
          <w:rFonts w:ascii="Times New Roman" w:hAnsi="Times New Roman" w:cs="Times New Roman"/>
        </w:rPr>
        <w:t xml:space="preserve"> </w:t>
      </w:r>
      <w:r w:rsidR="000A3B15" w:rsidRPr="005148BD">
        <w:rPr>
          <w:rFonts w:ascii="Times New Roman" w:hAnsi="Times New Roman" w:cs="Times New Roman"/>
        </w:rPr>
        <w:t>individual</w:t>
      </w:r>
      <w:r w:rsidR="005148BD" w:rsidRPr="005148BD">
        <w:rPr>
          <w:rFonts w:ascii="Times New Roman" w:hAnsi="Times New Roman" w:cs="Times New Roman"/>
        </w:rPr>
        <w:t xml:space="preserve">. </w:t>
      </w:r>
      <w:r w:rsidRPr="00B65698">
        <w:rPr>
          <w:rFonts w:ascii="Times New Roman" w:hAnsi="Times New Roman" w:cs="Times New Roman"/>
        </w:rPr>
        <w:t xml:space="preserve">Accordingly, circulation design refers to the use of architectural elements to produce an intended </w:t>
      </w:r>
      <w:r w:rsidR="005148BD" w:rsidRPr="005148BD">
        <w:rPr>
          <w:rFonts w:ascii="Times New Roman" w:hAnsi="Times New Roman" w:cs="Times New Roman" w:hint="eastAsia"/>
        </w:rPr>
        <w:t>people</w:t>
      </w:r>
      <w:r w:rsidR="005148BD" w:rsidRPr="005148BD">
        <w:rPr>
          <w:rFonts w:ascii="Times New Roman" w:hAnsi="Times New Roman" w:cs="Times New Roman"/>
        </w:rPr>
        <w:t>’</w:t>
      </w:r>
      <w:r w:rsidR="005148BD" w:rsidRPr="005148BD">
        <w:rPr>
          <w:rFonts w:ascii="Times New Roman" w:hAnsi="Times New Roman" w:cs="Times New Roman" w:hint="eastAsia"/>
        </w:rPr>
        <w:t>s movement pattern through</w:t>
      </w:r>
      <w:r w:rsidR="005148BD" w:rsidRPr="005148BD">
        <w:rPr>
          <w:rFonts w:ascii="Times New Roman" w:hAnsi="Times New Roman" w:cs="Times New Roman"/>
        </w:rPr>
        <w:t xml:space="preserve"> a </w:t>
      </w:r>
      <w:r w:rsidR="001A2391">
        <w:rPr>
          <w:rFonts w:ascii="Times New Roman" w:hAnsi="Times New Roman" w:cs="Times New Roman"/>
        </w:rPr>
        <w:t>built environment</w:t>
      </w:r>
      <w:r w:rsidRPr="00B65698">
        <w:rPr>
          <w:rFonts w:ascii="Times New Roman" w:hAnsi="Times New Roman" w:cs="Times New Roman"/>
        </w:rPr>
        <w:t>.</w:t>
      </w:r>
    </w:p>
    <w:p w14:paraId="7825E88A" w14:textId="0794725A" w:rsidR="00582E5F" w:rsidRDefault="0062649C" w:rsidP="00A44860">
      <w:pPr>
        <w:spacing w:line="480" w:lineRule="auto"/>
        <w:ind w:firstLine="720"/>
        <w:rPr>
          <w:rFonts w:ascii="Times New Roman" w:hAnsi="Times New Roman" w:cs="Times New Roman"/>
        </w:rPr>
      </w:pPr>
      <w:r>
        <w:rPr>
          <w:noProof/>
        </w:rPr>
        <w:drawing>
          <wp:anchor distT="0" distB="0" distL="114300" distR="114300" simplePos="0" relativeHeight="251658240" behindDoc="0" locked="0" layoutInCell="1" allowOverlap="1" wp14:anchorId="193AC013" wp14:editId="6B8569D8">
            <wp:simplePos x="0" y="0"/>
            <wp:positionH relativeFrom="margin">
              <wp:posOffset>1245870</wp:posOffset>
            </wp:positionH>
            <wp:positionV relativeFrom="paragraph">
              <wp:posOffset>2021840</wp:posOffset>
            </wp:positionV>
            <wp:extent cx="3451860" cy="1943100"/>
            <wp:effectExtent l="0" t="0" r="0" b="0"/>
            <wp:wrapTopAndBottom/>
            <wp:docPr id="941137685" name="Picture 1" descr="Interior of the Solomon R. Guggenheim Museum,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ior of the Solomon R. Guggenheim Museum, New Yo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186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10A4FEAE" wp14:editId="00E564FD">
                <wp:simplePos x="0" y="0"/>
                <wp:positionH relativeFrom="margin">
                  <wp:posOffset>314325</wp:posOffset>
                </wp:positionH>
                <wp:positionV relativeFrom="paragraph">
                  <wp:posOffset>3967441</wp:posOffset>
                </wp:positionV>
                <wp:extent cx="5312410" cy="635"/>
                <wp:effectExtent l="0" t="0" r="2540" b="0"/>
                <wp:wrapTopAndBottom/>
                <wp:docPr id="164155988" name="Text Box 1"/>
                <wp:cNvGraphicFramePr/>
                <a:graphic xmlns:a="http://schemas.openxmlformats.org/drawingml/2006/main">
                  <a:graphicData uri="http://schemas.microsoft.com/office/word/2010/wordprocessingShape">
                    <wps:wsp>
                      <wps:cNvSpPr txBox="1"/>
                      <wps:spPr>
                        <a:xfrm>
                          <a:off x="0" y="0"/>
                          <a:ext cx="5312410" cy="635"/>
                        </a:xfrm>
                        <a:prstGeom prst="rect">
                          <a:avLst/>
                        </a:prstGeom>
                        <a:solidFill>
                          <a:prstClr val="white"/>
                        </a:solidFill>
                        <a:ln>
                          <a:noFill/>
                        </a:ln>
                      </wps:spPr>
                      <wps:txbx>
                        <w:txbxContent>
                          <w:p w14:paraId="1764FB9C" w14:textId="0F3AD60D" w:rsidR="0028086D" w:rsidRDefault="0028086D" w:rsidP="0028086D">
                            <w:pPr>
                              <w:pStyle w:val="Caption"/>
                              <w:jc w:val="center"/>
                              <w:rPr>
                                <w:noProof/>
                              </w:rPr>
                            </w:pPr>
                            <w:r>
                              <w:t xml:space="preserve">Figure </w:t>
                            </w:r>
                            <w:fldSimple w:instr=" SEQ Figure \* ARABIC ">
                              <w:r w:rsidR="00B07C72">
                                <w:rPr>
                                  <w:noProof/>
                                </w:rPr>
                                <w:t>1</w:t>
                              </w:r>
                            </w:fldSimple>
                            <w:r w:rsidRPr="00285114">
                              <w:t xml:space="preserve"> Guggenheim Museum by Frank Lloyd Wright, a classic example of museum circulation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0A4FEAE" id="_x0000_t202" coordsize="21600,21600" o:spt="202" path="m,l,21600r21600,l21600,xe">
                <v:stroke joinstyle="miter"/>
                <v:path gradientshapeok="t" o:connecttype="rect"/>
              </v:shapetype>
              <v:shape id="Text Box 1" o:spid="_x0000_s1026" type="#_x0000_t202" style="position:absolute;left:0;text-align:left;margin-left:24.75pt;margin-top:312.4pt;width:418.3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kmFFQIAADgEAAAOAAAAZHJzL2Uyb0RvYy54bWysU8Fu2zAMvQ/YPwi6L07StRiMOEWWIsOA&#10;oC2QDj0rshwLkEWNUmJnXz9KtpOt22nYRaZF6lF872lx3zWGnRR6Dbbgs8mUM2UllNoeCv7tZfPh&#10;E2c+CFsKA1YV/Kw8v1++f7doXa7mUIMpFTICsT5vXcHrEFyeZV7WqhF+Ak5ZSlaAjQj0i4esRNES&#10;emOy+XR6l7WApUOQynvafeiTfJnwq0rJ8FRVXgVmCk53C2nFtO7jmi0XIj+gcLWWwzXEP9yiEdpS&#10;0wvUgwiCHVH/AdVoieChChMJTQZVpaVKM9A0s+mbaXa1cCrNQuR4d6HJ/z9Y+XjauWdkofsMHQkY&#10;CWmdzz1txnm6Cpv4pZsyyhOF5wttqgtM0ubtzWz+cUYpSbm7m9u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ULmNfOEAAAAKAQAADwAAAGRycy9kb3ducmV2LnhtbEyPsU7DMBCGdyTewTokFkSd&#10;lhClaZyqqmCApSJ0YXPja5wSnyPbacPbY1hgvLtP/31/uZ5Mz87ofGdJwHyWAENqrOqoFbB/f77P&#10;gfkgScneEgr4Qg/r6vqqlIWyF3rDcx1aFkPIF1KADmEoOPeNRiP9zA5I8Xa0zsgQR9dy5eQlhpue&#10;L5Ik40Z2FD9oOeBWY/NZj0bALv3Y6bvx+PS6SR/cy37cZqe2FuL2ZtqsgAWcwh8MP/pRHarodLAj&#10;Kc96AenyMZICskUaK0Qgz7M5sMPvZgm8Kvn/CtU3AAAA//8DAFBLAQItABQABgAIAAAAIQC2gziS&#10;/gAAAOEBAAATAAAAAAAAAAAAAAAAAAAAAABbQ29udGVudF9UeXBlc10ueG1sUEsBAi0AFAAGAAgA&#10;AAAhADj9If/WAAAAlAEAAAsAAAAAAAAAAAAAAAAALwEAAF9yZWxzLy5yZWxzUEsBAi0AFAAGAAgA&#10;AAAhALbmSYUVAgAAOAQAAA4AAAAAAAAAAAAAAAAALgIAAGRycy9lMm9Eb2MueG1sUEsBAi0AFAAG&#10;AAgAAAAhAFC5jXzhAAAACgEAAA8AAAAAAAAAAAAAAAAAbwQAAGRycy9kb3ducmV2LnhtbFBLBQYA&#10;AAAABAAEAPMAAAB9BQAAAAA=&#10;" stroked="f">
                <v:textbox style="mso-fit-shape-to-text:t" inset="0,0,0,0">
                  <w:txbxContent>
                    <w:p w14:paraId="1764FB9C" w14:textId="0F3AD60D" w:rsidR="0028086D" w:rsidRDefault="0028086D" w:rsidP="0028086D">
                      <w:pPr>
                        <w:pStyle w:val="Caption"/>
                        <w:jc w:val="center"/>
                        <w:rPr>
                          <w:noProof/>
                        </w:rPr>
                      </w:pPr>
                      <w:r>
                        <w:t xml:space="preserve">Figure </w:t>
                      </w:r>
                      <w:r w:rsidR="00B07C72">
                        <w:fldChar w:fldCharType="begin"/>
                      </w:r>
                      <w:r w:rsidR="00B07C72">
                        <w:instrText xml:space="preserve"> SEQ Figure \* ARABIC </w:instrText>
                      </w:r>
                      <w:r w:rsidR="00B07C72">
                        <w:fldChar w:fldCharType="separate"/>
                      </w:r>
                      <w:r w:rsidR="00B07C72">
                        <w:rPr>
                          <w:noProof/>
                        </w:rPr>
                        <w:t>1</w:t>
                      </w:r>
                      <w:r w:rsidR="00B07C72">
                        <w:rPr>
                          <w:noProof/>
                        </w:rPr>
                        <w:fldChar w:fldCharType="end"/>
                      </w:r>
                      <w:r w:rsidRPr="00285114">
                        <w:t xml:space="preserve"> Guggenheim Museum by Frank Lloyd Wright, a classic example of museum circulation design.</w:t>
                      </w:r>
                    </w:p>
                  </w:txbxContent>
                </v:textbox>
                <w10:wrap type="topAndBottom" anchorx="margin"/>
              </v:shape>
            </w:pict>
          </mc:Fallback>
        </mc:AlternateContent>
      </w:r>
      <w:r w:rsidR="001C7EC2" w:rsidRPr="001C7EC2">
        <w:rPr>
          <w:rFonts w:ascii="Times New Roman" w:hAnsi="Times New Roman" w:cs="Times New Roman"/>
        </w:rPr>
        <w:t xml:space="preserve">A familiar example </w:t>
      </w:r>
      <w:r w:rsidR="001C7EC2">
        <w:rPr>
          <w:rFonts w:ascii="Times New Roman" w:hAnsi="Times New Roman" w:cs="Times New Roman" w:hint="eastAsia"/>
        </w:rPr>
        <w:t xml:space="preserve">of circulation design in practice </w:t>
      </w:r>
      <w:r w:rsidR="001C7EC2" w:rsidRPr="001C7EC2">
        <w:rPr>
          <w:rFonts w:ascii="Times New Roman" w:hAnsi="Times New Roman" w:cs="Times New Roman"/>
        </w:rPr>
        <w:t xml:space="preserve">is </w:t>
      </w:r>
      <w:r w:rsidR="001A2391" w:rsidRPr="001A2391">
        <w:rPr>
          <w:rFonts w:ascii="Times New Roman" w:hAnsi="Times New Roman" w:cs="Times New Roman"/>
        </w:rPr>
        <w:t>the organization of movement in museum</w:t>
      </w:r>
      <w:r w:rsidR="001A2391">
        <w:rPr>
          <w:rFonts w:ascii="Times New Roman" w:hAnsi="Times New Roman" w:cs="Times New Roman" w:hint="eastAsia"/>
        </w:rPr>
        <w:t>s</w:t>
      </w:r>
      <w:r w:rsidR="001C7EC2" w:rsidRPr="001C7EC2">
        <w:rPr>
          <w:rFonts w:ascii="Times New Roman" w:hAnsi="Times New Roman" w:cs="Times New Roman"/>
        </w:rPr>
        <w:t>, in which the spatial arrangement of galleries directs visitors’ movement and frames their experience of the collection.</w:t>
      </w:r>
      <w:r w:rsidR="001C7EC2">
        <w:rPr>
          <w:rFonts w:ascii="Times New Roman" w:hAnsi="Times New Roman" w:cs="Times New Roman" w:hint="eastAsia"/>
        </w:rPr>
        <w:t xml:space="preserve"> </w:t>
      </w:r>
      <w:r w:rsidR="001C7EC2" w:rsidRPr="001C7EC2">
        <w:rPr>
          <w:rFonts w:ascii="Times New Roman" w:hAnsi="Times New Roman" w:cs="Times New Roman"/>
        </w:rPr>
        <w:t>A</w:t>
      </w:r>
      <w:r w:rsidR="00B65698">
        <w:rPr>
          <w:rFonts w:ascii="Times New Roman" w:hAnsi="Times New Roman" w:cs="Times New Roman" w:hint="eastAsia"/>
        </w:rPr>
        <w:t>nother</w:t>
      </w:r>
      <w:r w:rsidR="001C7EC2" w:rsidRPr="001C7EC2">
        <w:rPr>
          <w:rFonts w:ascii="Times New Roman" w:hAnsi="Times New Roman" w:cs="Times New Roman"/>
        </w:rPr>
        <w:t xml:space="preserve"> example can be found in hillside parks, where the topography, path gradients, and placement of overlooks naturally guide how visitors ascend, descend, pause, and traverse the landscape, thereby structuring their movement without relying on graphic cues or signage.</w:t>
      </w:r>
    </w:p>
    <w:p w14:paraId="5F495D98" w14:textId="1803C360" w:rsidR="00582E5F" w:rsidRPr="006A1540" w:rsidRDefault="00BA12D9" w:rsidP="00EA4C4A">
      <w:pPr>
        <w:pStyle w:val="Style1"/>
        <w:numPr>
          <w:ilvl w:val="1"/>
          <w:numId w:val="25"/>
        </w:numPr>
        <w:ind w:left="432"/>
        <w:jc w:val="left"/>
      </w:pPr>
      <w:r w:rsidRPr="00BA12D9">
        <w:t>Why Circulation Design? Two Motivating Considerations</w:t>
      </w:r>
    </w:p>
    <w:p w14:paraId="1A690D46" w14:textId="74D690C3" w:rsidR="00820E96" w:rsidRDefault="001C7EC2" w:rsidP="00EA4C4A">
      <w:pPr>
        <w:spacing w:line="480" w:lineRule="auto"/>
        <w:ind w:firstLine="432"/>
        <w:rPr>
          <w:rFonts w:ascii="Times New Roman" w:hAnsi="Times New Roman" w:cs="Times New Roman"/>
        </w:rPr>
      </w:pPr>
      <w:r>
        <w:rPr>
          <w:rFonts w:ascii="Times New Roman" w:hAnsi="Times New Roman" w:cs="Times New Roman" w:hint="eastAsia"/>
        </w:rPr>
        <w:t>There are t</w:t>
      </w:r>
      <w:r w:rsidR="000E66EB" w:rsidRPr="000E66EB">
        <w:rPr>
          <w:rFonts w:ascii="Times New Roman" w:hAnsi="Times New Roman" w:cs="Times New Roman"/>
        </w:rPr>
        <w:t xml:space="preserve">wo considerations </w:t>
      </w:r>
      <w:r>
        <w:rPr>
          <w:rFonts w:ascii="Times New Roman" w:hAnsi="Times New Roman" w:cs="Times New Roman" w:hint="eastAsia"/>
        </w:rPr>
        <w:t xml:space="preserve">that </w:t>
      </w:r>
      <w:r w:rsidR="000E66EB" w:rsidRPr="000E66EB">
        <w:rPr>
          <w:rFonts w:ascii="Times New Roman" w:hAnsi="Times New Roman" w:cs="Times New Roman"/>
        </w:rPr>
        <w:t>motivate this focus.</w:t>
      </w:r>
      <w:r>
        <w:rPr>
          <w:rFonts w:ascii="Times New Roman" w:hAnsi="Times New Roman" w:cs="Times New Roman" w:hint="eastAsia"/>
        </w:rPr>
        <w:t xml:space="preserve"> </w:t>
      </w:r>
      <w:r w:rsidR="000E66EB" w:rsidRPr="000E66EB">
        <w:rPr>
          <w:rFonts w:ascii="Times New Roman" w:hAnsi="Times New Roman" w:cs="Times New Roman"/>
        </w:rPr>
        <w:t xml:space="preserve">First, </w:t>
      </w:r>
      <w:r w:rsidR="000E66EB" w:rsidRPr="00582E5F">
        <w:rPr>
          <w:rFonts w:ascii="Times New Roman" w:hAnsi="Times New Roman" w:cs="Times New Roman"/>
          <w:i/>
          <w:iCs/>
        </w:rPr>
        <w:t>the means and end</w:t>
      </w:r>
      <w:r w:rsidR="000E66EB" w:rsidRPr="000E66EB">
        <w:rPr>
          <w:rFonts w:ascii="Times New Roman" w:hAnsi="Times New Roman" w:cs="Times New Roman"/>
        </w:rPr>
        <w:t xml:space="preserve"> of circulation design are relatively clearer than those of many other areas of design, </w:t>
      </w:r>
      <w:r w:rsidR="00582E5F" w:rsidRPr="00582E5F">
        <w:rPr>
          <w:rFonts w:ascii="Times New Roman" w:hAnsi="Times New Roman" w:cs="Times New Roman"/>
        </w:rPr>
        <w:t>providing a workable point of departure for the present research.</w:t>
      </w:r>
      <w:r w:rsidR="000E66EB" w:rsidRPr="000E66EB">
        <w:rPr>
          <w:rFonts w:ascii="Times New Roman" w:hAnsi="Times New Roman" w:cs="Times New Roman"/>
        </w:rPr>
        <w:t xml:space="preserve"> The only contentious issue regarding the means and end of </w:t>
      </w:r>
      <w:r w:rsidR="000E66EB" w:rsidRPr="000E66EB">
        <w:rPr>
          <w:rFonts w:ascii="Times New Roman" w:hAnsi="Times New Roman" w:cs="Times New Roman"/>
        </w:rPr>
        <w:lastRenderedPageBreak/>
        <w:t xml:space="preserve">circulation design concerns which architectural elements properly count as </w:t>
      </w:r>
      <w:proofErr w:type="gramStart"/>
      <w:r w:rsidR="000E66EB" w:rsidRPr="000E66EB">
        <w:rPr>
          <w:rFonts w:ascii="Times New Roman" w:hAnsi="Times New Roman" w:cs="Times New Roman"/>
        </w:rPr>
        <w:t>its</w:t>
      </w:r>
      <w:proofErr w:type="gramEnd"/>
      <w:r w:rsidR="000E66EB" w:rsidRPr="000E66EB">
        <w:rPr>
          <w:rFonts w:ascii="Times New Roman" w:hAnsi="Times New Roman" w:cs="Times New Roman"/>
        </w:rPr>
        <w:t xml:space="preserve"> means.</w:t>
      </w:r>
      <w:r w:rsidR="000E66EB">
        <w:rPr>
          <w:rFonts w:ascii="Times New Roman" w:hAnsi="Times New Roman" w:cs="Times New Roman" w:hint="eastAsia"/>
        </w:rPr>
        <w:t xml:space="preserve"> </w:t>
      </w:r>
      <w:r w:rsidR="000E66EB" w:rsidRPr="000E66EB">
        <w:rPr>
          <w:rFonts w:ascii="Times New Roman" w:hAnsi="Times New Roman" w:cs="Times New Roman"/>
        </w:rPr>
        <w:t>Traditionally, spaces within the built environment were understood to fall into two categories: transitional spaces</w:t>
      </w:r>
      <w:r w:rsidR="00582E5F">
        <w:rPr>
          <w:rFonts w:ascii="Times New Roman" w:hAnsi="Times New Roman" w:cs="Times New Roman" w:hint="eastAsia"/>
        </w:rPr>
        <w:t xml:space="preserve"> (</w:t>
      </w:r>
      <w:r w:rsidR="00582E5F" w:rsidRPr="000E66EB">
        <w:rPr>
          <w:rFonts w:ascii="Times New Roman" w:hAnsi="Times New Roman" w:cs="Times New Roman"/>
        </w:rPr>
        <w:t>such as stairs, corridors, ramps</w:t>
      </w:r>
      <w:r w:rsidR="00582E5F">
        <w:rPr>
          <w:rFonts w:ascii="Times New Roman" w:hAnsi="Times New Roman" w:cs="Times New Roman" w:hint="eastAsia"/>
        </w:rPr>
        <w:t>)</w:t>
      </w:r>
      <w:r w:rsidR="000E66EB" w:rsidRPr="000E66EB">
        <w:rPr>
          <w:rFonts w:ascii="Times New Roman" w:hAnsi="Times New Roman" w:cs="Times New Roman"/>
        </w:rPr>
        <w:t xml:space="preserve">, which were considered responsible for </w:t>
      </w:r>
      <w:r w:rsidR="0028086D">
        <w:rPr>
          <w:rFonts w:ascii="Times New Roman" w:hAnsi="Times New Roman" w:cs="Times New Roman" w:hint="eastAsia"/>
        </w:rPr>
        <w:t>people</w:t>
      </w:r>
      <w:r w:rsidR="0028086D">
        <w:rPr>
          <w:rFonts w:ascii="Times New Roman" w:hAnsi="Times New Roman" w:cs="Times New Roman"/>
        </w:rPr>
        <w:t>’</w:t>
      </w:r>
      <w:r w:rsidR="0028086D">
        <w:rPr>
          <w:rFonts w:ascii="Times New Roman" w:hAnsi="Times New Roman" w:cs="Times New Roman" w:hint="eastAsia"/>
        </w:rPr>
        <w:t>s movement pattern</w:t>
      </w:r>
      <w:r w:rsidR="000E66EB" w:rsidRPr="000E66EB">
        <w:rPr>
          <w:rFonts w:ascii="Times New Roman" w:hAnsi="Times New Roman" w:cs="Times New Roman"/>
        </w:rPr>
        <w:t>, and destination spaces</w:t>
      </w:r>
      <w:r w:rsidR="0028086D">
        <w:rPr>
          <w:rFonts w:ascii="Times New Roman" w:hAnsi="Times New Roman" w:cs="Times New Roman" w:hint="eastAsia"/>
        </w:rPr>
        <w:t xml:space="preserve"> </w:t>
      </w:r>
      <w:r w:rsidR="0028086D" w:rsidRPr="0028086D">
        <w:rPr>
          <w:rFonts w:ascii="Times New Roman" w:hAnsi="Times New Roman" w:cs="Times New Roman"/>
        </w:rPr>
        <w:t>(such as offices, galleries, or living rooms)</w:t>
      </w:r>
      <w:r w:rsidR="000E66EB" w:rsidRPr="000E66EB">
        <w:rPr>
          <w:rFonts w:ascii="Times New Roman" w:hAnsi="Times New Roman" w:cs="Times New Roman"/>
        </w:rPr>
        <w:t>, which were not. Under this view, circulation design was thought to be achieved solely through the planning of transitional spaces</w:t>
      </w:r>
      <w:r w:rsidR="00582E5F">
        <w:rPr>
          <w:rFonts w:ascii="Times New Roman" w:hAnsi="Times New Roman" w:cs="Times New Roman" w:hint="eastAsia"/>
        </w:rPr>
        <w:t>.</w:t>
      </w:r>
      <w:r w:rsidR="000E66EB" w:rsidRPr="000E66EB">
        <w:rPr>
          <w:rFonts w:ascii="Times New Roman" w:hAnsi="Times New Roman" w:cs="Times New Roman"/>
        </w:rPr>
        <w:t xml:space="preserve"> However, a more recent and widely accepted perspective in architectural studies challenges this binary distinction. As scholars have noted, “there are numerous spaces that, though intended for circulation, invite one to linger in, and conversely, a degree of movement takes place in every space that people stay in.”</w:t>
      </w:r>
      <w:r w:rsidR="00DA3E19" w:rsidRPr="00DA3E19">
        <w:rPr>
          <w:rFonts w:ascii="Times New Roman" w:hAnsi="Times New Roman" w:cs="Times New Roman" w:hint="eastAsia"/>
        </w:rPr>
        <w:t xml:space="preserve"> </w:t>
      </w:r>
      <w:r w:rsidR="00DA3E19">
        <w:rPr>
          <w:rFonts w:ascii="Times New Roman" w:hAnsi="Times New Roman" w:cs="Times New Roman" w:hint="eastAsia"/>
        </w:rPr>
        <w:t>(</w:t>
      </w:r>
      <w:r w:rsidR="00DA3E19" w:rsidRPr="00DA3E19">
        <w:rPr>
          <w:rFonts w:ascii="Times New Roman" w:hAnsi="Times New Roman" w:cs="Times New Roman"/>
        </w:rPr>
        <w:t>Lederer</w:t>
      </w:r>
      <w:r w:rsidR="00DA3E19">
        <w:rPr>
          <w:rFonts w:ascii="Times New Roman" w:hAnsi="Times New Roman" w:cs="Times New Roman" w:hint="eastAsia"/>
        </w:rPr>
        <w:t xml:space="preserve"> 15, 2013</w:t>
      </w:r>
      <w:proofErr w:type="gramStart"/>
      <w:r w:rsidR="00DA3E19">
        <w:rPr>
          <w:rFonts w:ascii="Times New Roman" w:hAnsi="Times New Roman" w:cs="Times New Roman" w:hint="eastAsia"/>
        </w:rPr>
        <w:t xml:space="preserve">) </w:t>
      </w:r>
      <w:r w:rsidR="000E66EB" w:rsidRPr="000E66EB">
        <w:rPr>
          <w:rFonts w:ascii="Times New Roman" w:hAnsi="Times New Roman" w:cs="Times New Roman"/>
        </w:rPr>
        <w:t xml:space="preserve"> In</w:t>
      </w:r>
      <w:proofErr w:type="gramEnd"/>
      <w:r w:rsidR="000E66EB" w:rsidRPr="000E66EB">
        <w:rPr>
          <w:rFonts w:ascii="Times New Roman" w:hAnsi="Times New Roman" w:cs="Times New Roman"/>
        </w:rPr>
        <w:t xml:space="preserve"> other words, all spaces within a built environment influence </w:t>
      </w:r>
      <w:r w:rsidR="00582E5F">
        <w:rPr>
          <w:rFonts w:ascii="Times New Roman" w:hAnsi="Times New Roman" w:cs="Times New Roman" w:hint="eastAsia"/>
        </w:rPr>
        <w:t>people</w:t>
      </w:r>
      <w:r w:rsidR="00582E5F">
        <w:rPr>
          <w:rFonts w:ascii="Times New Roman" w:hAnsi="Times New Roman" w:cs="Times New Roman"/>
        </w:rPr>
        <w:t>’</w:t>
      </w:r>
      <w:r w:rsidR="00582E5F">
        <w:rPr>
          <w:rFonts w:ascii="Times New Roman" w:hAnsi="Times New Roman" w:cs="Times New Roman" w:hint="eastAsia"/>
        </w:rPr>
        <w:t>s</w:t>
      </w:r>
      <w:r w:rsidR="000E66EB" w:rsidRPr="000E66EB">
        <w:rPr>
          <w:rFonts w:ascii="Times New Roman" w:hAnsi="Times New Roman" w:cs="Times New Roman"/>
        </w:rPr>
        <w:t xml:space="preserve"> movement </w:t>
      </w:r>
      <w:r w:rsidR="0028086D">
        <w:rPr>
          <w:rFonts w:ascii="Times New Roman" w:hAnsi="Times New Roman" w:cs="Times New Roman" w:hint="eastAsia"/>
        </w:rPr>
        <w:t xml:space="preserve">pattern </w:t>
      </w:r>
      <w:r w:rsidR="000E66EB" w:rsidRPr="000E66EB">
        <w:rPr>
          <w:rFonts w:ascii="Times New Roman" w:hAnsi="Times New Roman" w:cs="Times New Roman"/>
        </w:rPr>
        <w:t xml:space="preserve">to some extent, and the means of circulation design cannot be limited to the treatment of conventionally transitional spaces. Instead, it must </w:t>
      </w:r>
      <w:proofErr w:type="gramStart"/>
      <w:r w:rsidR="000E66EB" w:rsidRPr="000E66EB">
        <w:rPr>
          <w:rFonts w:ascii="Times New Roman" w:hAnsi="Times New Roman" w:cs="Times New Roman"/>
        </w:rPr>
        <w:t>take into account</w:t>
      </w:r>
      <w:proofErr w:type="gramEnd"/>
      <w:r w:rsidR="000E66EB" w:rsidRPr="000E66EB">
        <w:rPr>
          <w:rFonts w:ascii="Times New Roman" w:hAnsi="Times New Roman" w:cs="Times New Roman"/>
        </w:rPr>
        <w:t xml:space="preserve"> the movement</w:t>
      </w:r>
      <w:r w:rsidR="000E66EB" w:rsidRPr="000E66EB">
        <w:rPr>
          <w:rFonts w:ascii="Times New Roman" w:hAnsi="Times New Roman" w:cs="Times New Roman"/>
        </w:rPr>
        <w:noBreakHyphen/>
        <w:t>shaping capacities of all spaces.</w:t>
      </w:r>
      <w:r w:rsidR="00582E5F">
        <w:rPr>
          <w:rFonts w:ascii="Times New Roman" w:hAnsi="Times New Roman" w:cs="Times New Roman" w:hint="eastAsia"/>
        </w:rPr>
        <w:t xml:space="preserve"> </w:t>
      </w:r>
      <w:r w:rsidR="00582E5F" w:rsidRPr="00582E5F">
        <w:rPr>
          <w:rFonts w:ascii="Times New Roman" w:hAnsi="Times New Roman" w:cs="Times New Roman"/>
        </w:rPr>
        <w:t>In this dissertation, I will also adopt this latter view.</w:t>
      </w:r>
    </w:p>
    <w:p w14:paraId="1C0A6286" w14:textId="60A2ECEC" w:rsidR="00820E96" w:rsidRDefault="0028086D" w:rsidP="006A1540">
      <w:pPr>
        <w:spacing w:line="480" w:lineRule="auto"/>
        <w:ind w:firstLine="720"/>
        <w:rPr>
          <w:rFonts w:ascii="Times New Roman" w:hAnsi="Times New Roman" w:cs="Times New Roman"/>
        </w:rPr>
      </w:pPr>
      <w:r w:rsidRPr="0028086D">
        <w:rPr>
          <w:rFonts w:ascii="Times New Roman" w:hAnsi="Times New Roman" w:cs="Times New Roman"/>
        </w:rPr>
        <w:t xml:space="preserve">The second consideration that motivates my focus on circulation design is that it constitutes a central component of </w:t>
      </w:r>
      <w:r w:rsidRPr="0004706D">
        <w:rPr>
          <w:rFonts w:ascii="Times New Roman" w:hAnsi="Times New Roman" w:cs="Times New Roman"/>
          <w:i/>
          <w:iCs/>
        </w:rPr>
        <w:t>environmental design</w:t>
      </w:r>
      <w:r w:rsidRPr="0028086D">
        <w:rPr>
          <w:rFonts w:ascii="Times New Roman" w:hAnsi="Times New Roman" w:cs="Times New Roman"/>
        </w:rPr>
        <w:t>, whose methodological debates directly prompted the emergence of the Design Methods Movement.</w:t>
      </w:r>
      <w:r w:rsidR="00036E75" w:rsidRPr="00036E75">
        <w:rPr>
          <w:rFonts w:ascii="Times New Roman" w:hAnsi="Times New Roman" w:cs="Times New Roman"/>
        </w:rPr>
        <w:t xml:space="preserve"> The phrase “environmental design” is, in its literal sense, an umbrella term referring to the design of man</w:t>
      </w:r>
      <w:r w:rsidR="00036E75" w:rsidRPr="00036E75">
        <w:rPr>
          <w:rFonts w:ascii="Times New Roman" w:hAnsi="Times New Roman" w:cs="Times New Roman"/>
        </w:rPr>
        <w:noBreakHyphen/>
        <w:t xml:space="preserve">made spaces across multiple scales, including urban planning, architecture, interior design, and landscape design. Historically, however, the term carried an additional social dimension: it referred not only to the shaping of environments but also to the pursuit of </w:t>
      </w:r>
      <w:proofErr w:type="gramStart"/>
      <w:r w:rsidR="00036E75" w:rsidRPr="00036E75">
        <w:rPr>
          <w:rFonts w:ascii="Times New Roman" w:hAnsi="Times New Roman" w:cs="Times New Roman"/>
        </w:rPr>
        <w:t>particular forms</w:t>
      </w:r>
      <w:proofErr w:type="gramEnd"/>
      <w:r w:rsidR="00036E75" w:rsidRPr="00036E75">
        <w:rPr>
          <w:rFonts w:ascii="Times New Roman" w:hAnsi="Times New Roman" w:cs="Times New Roman"/>
        </w:rPr>
        <w:t xml:space="preserve"> of </w:t>
      </w:r>
      <w:r w:rsidR="00036E75" w:rsidRPr="0028086D">
        <w:rPr>
          <w:rFonts w:ascii="Times New Roman" w:hAnsi="Times New Roman" w:cs="Times New Roman"/>
          <w:i/>
          <w:iCs/>
        </w:rPr>
        <w:t xml:space="preserve">social organization </w:t>
      </w:r>
      <w:r w:rsidR="00036E75" w:rsidRPr="00036E75">
        <w:rPr>
          <w:rFonts w:ascii="Times New Roman" w:hAnsi="Times New Roman" w:cs="Times New Roman"/>
        </w:rPr>
        <w:t>through that shaping.</w:t>
      </w:r>
      <w:r w:rsidR="00036E75">
        <w:rPr>
          <w:rFonts w:ascii="Times New Roman" w:hAnsi="Times New Roman" w:cs="Times New Roman" w:hint="eastAsia"/>
        </w:rPr>
        <w:t xml:space="preserve"> </w:t>
      </w:r>
      <w:r w:rsidR="00F50E99">
        <w:rPr>
          <w:rFonts w:ascii="Times New Roman" w:hAnsi="Times New Roman" w:cs="Times New Roman" w:hint="eastAsia"/>
        </w:rPr>
        <w:t xml:space="preserve">(Bill, 2014) </w:t>
      </w:r>
      <w:r w:rsidR="00036E75" w:rsidRPr="00036E75">
        <w:rPr>
          <w:rFonts w:ascii="Times New Roman" w:hAnsi="Times New Roman" w:cs="Times New Roman"/>
        </w:rPr>
        <w:t>A well</w:t>
      </w:r>
      <w:r w:rsidR="00036E75" w:rsidRPr="00036E75">
        <w:rPr>
          <w:rFonts w:ascii="Times New Roman" w:hAnsi="Times New Roman" w:cs="Times New Roman"/>
        </w:rPr>
        <w:noBreakHyphen/>
        <w:t xml:space="preserve">known example </w:t>
      </w:r>
      <w:r w:rsidR="00547B07">
        <w:rPr>
          <w:rFonts w:ascii="Times New Roman" w:hAnsi="Times New Roman" w:cs="Times New Roman" w:hint="eastAsia"/>
        </w:rPr>
        <w:t xml:space="preserve">of environmental design </w:t>
      </w:r>
      <w:r w:rsidR="00036E75" w:rsidRPr="00036E75">
        <w:rPr>
          <w:rFonts w:ascii="Times New Roman" w:hAnsi="Times New Roman" w:cs="Times New Roman"/>
        </w:rPr>
        <w:t xml:space="preserve">is the design of Brasília, </w:t>
      </w:r>
      <w:r w:rsidR="00547B07" w:rsidRPr="00547B07">
        <w:rPr>
          <w:rFonts w:ascii="Times New Roman" w:hAnsi="Times New Roman" w:cs="Times New Roman"/>
        </w:rPr>
        <w:t>Brazil</w:t>
      </w:r>
      <w:r w:rsidR="00547B07">
        <w:rPr>
          <w:rFonts w:ascii="Times New Roman" w:hAnsi="Times New Roman" w:cs="Times New Roman"/>
        </w:rPr>
        <w:t>’</w:t>
      </w:r>
      <w:r w:rsidR="00547B07">
        <w:rPr>
          <w:rFonts w:ascii="Times New Roman" w:hAnsi="Times New Roman" w:cs="Times New Roman" w:hint="eastAsia"/>
        </w:rPr>
        <w:t xml:space="preserve">s </w:t>
      </w:r>
      <w:r>
        <w:rPr>
          <w:rFonts w:ascii="Times New Roman" w:hAnsi="Times New Roman" w:cs="Times New Roman" w:hint="eastAsia"/>
        </w:rPr>
        <w:t>modern</w:t>
      </w:r>
      <w:r w:rsidR="00547B07">
        <w:rPr>
          <w:rFonts w:ascii="Times New Roman" w:hAnsi="Times New Roman" w:cs="Times New Roman" w:hint="eastAsia"/>
        </w:rPr>
        <w:t xml:space="preserve"> </w:t>
      </w:r>
      <w:r w:rsidR="00547B07">
        <w:rPr>
          <w:rFonts w:ascii="Times New Roman" w:hAnsi="Times New Roman" w:cs="Times New Roman"/>
        </w:rPr>
        <w:t>capital</w:t>
      </w:r>
      <w:r w:rsidR="00547B07">
        <w:rPr>
          <w:rFonts w:ascii="Times New Roman" w:hAnsi="Times New Roman" w:cs="Times New Roman" w:hint="eastAsia"/>
        </w:rPr>
        <w:t xml:space="preserve"> city. T</w:t>
      </w:r>
      <w:r w:rsidR="00036E75" w:rsidRPr="00036E75">
        <w:rPr>
          <w:rFonts w:ascii="Times New Roman" w:hAnsi="Times New Roman" w:cs="Times New Roman"/>
        </w:rPr>
        <w:t xml:space="preserve">he spatial structure of the new capital—its monumental axis, </w:t>
      </w:r>
      <w:proofErr w:type="spellStart"/>
      <w:r w:rsidR="00036E75" w:rsidRPr="00036E75">
        <w:rPr>
          <w:rFonts w:ascii="Times New Roman" w:hAnsi="Times New Roman" w:cs="Times New Roman"/>
        </w:rPr>
        <w:t>superquadra</w:t>
      </w:r>
      <w:proofErr w:type="spellEnd"/>
      <w:r w:rsidR="00036E75" w:rsidRPr="00036E75">
        <w:rPr>
          <w:rFonts w:ascii="Times New Roman" w:hAnsi="Times New Roman" w:cs="Times New Roman"/>
        </w:rPr>
        <w:t xml:space="preserve"> housing units, and strict functional zoning—was conceived as a means of </w:t>
      </w:r>
      <w:r w:rsidR="00036E75" w:rsidRPr="00036E75">
        <w:rPr>
          <w:rFonts w:ascii="Times New Roman" w:hAnsi="Times New Roman" w:cs="Times New Roman"/>
        </w:rPr>
        <w:lastRenderedPageBreak/>
        <w:t>producing a modern, orderly, and rational social order.</w:t>
      </w:r>
      <w:r w:rsidR="00547B07">
        <w:rPr>
          <w:rFonts w:ascii="Times New Roman" w:hAnsi="Times New Roman" w:cs="Times New Roman" w:hint="eastAsia"/>
        </w:rPr>
        <w:t xml:space="preserve"> </w:t>
      </w:r>
      <w:r w:rsidR="00820E96" w:rsidRPr="005148BD">
        <w:rPr>
          <w:rFonts w:ascii="Times New Roman" w:hAnsi="Times New Roman" w:cs="Times New Roman"/>
        </w:rPr>
        <w:t xml:space="preserve">Circulation design is central to environmental design, insofar as patterns of movement are generative of social relations—by </w:t>
      </w:r>
      <w:r w:rsidR="00820E96">
        <w:rPr>
          <w:rFonts w:ascii="Times New Roman" w:hAnsi="Times New Roman" w:cs="Times New Roman" w:hint="eastAsia"/>
        </w:rPr>
        <w:t>creating a pattern of</w:t>
      </w:r>
      <w:r w:rsidR="00820E96" w:rsidRPr="005148BD">
        <w:rPr>
          <w:rFonts w:ascii="Times New Roman" w:hAnsi="Times New Roman" w:cs="Times New Roman"/>
        </w:rPr>
        <w:t xml:space="preserve"> movement, it </w:t>
      </w:r>
      <w:r w:rsidR="00820E96">
        <w:rPr>
          <w:rFonts w:ascii="Times New Roman" w:hAnsi="Times New Roman" w:cs="Times New Roman" w:hint="eastAsia"/>
        </w:rPr>
        <w:t xml:space="preserve">also </w:t>
      </w:r>
      <w:r w:rsidR="00820E96" w:rsidRPr="005148BD">
        <w:rPr>
          <w:rFonts w:ascii="Times New Roman" w:hAnsi="Times New Roman" w:cs="Times New Roman"/>
        </w:rPr>
        <w:t xml:space="preserve">creates patterns of encounter and avoidance, thereby shaping the very forms of </w:t>
      </w:r>
      <w:r w:rsidR="00820E96">
        <w:rPr>
          <w:rFonts w:ascii="Times New Roman" w:hAnsi="Times New Roman" w:cs="Times New Roman" w:hint="eastAsia"/>
        </w:rPr>
        <w:t xml:space="preserve">social </w:t>
      </w:r>
      <w:r w:rsidR="00820E96" w:rsidRPr="005148BD">
        <w:rPr>
          <w:rFonts w:ascii="Times New Roman" w:hAnsi="Times New Roman" w:cs="Times New Roman"/>
        </w:rPr>
        <w:t xml:space="preserve">interaction that emerge within a built environment. </w:t>
      </w:r>
      <w:r w:rsidR="00820E96">
        <w:rPr>
          <w:rFonts w:ascii="Times New Roman" w:hAnsi="Times New Roman" w:cs="Times New Roman" w:hint="eastAsia"/>
        </w:rPr>
        <w:t>In addition, t</w:t>
      </w:r>
      <w:r w:rsidR="00820E96" w:rsidRPr="004A067A">
        <w:rPr>
          <w:rFonts w:ascii="Times New Roman" w:hAnsi="Times New Roman" w:cs="Times New Roman"/>
        </w:rPr>
        <w:t>here had already been various attempts to systematize circulation design, drawing on quantitative approaches such as space</w:t>
      </w:r>
      <w:r w:rsidR="00820E96" w:rsidRPr="004A067A">
        <w:rPr>
          <w:rFonts w:ascii="Times New Roman" w:hAnsi="Times New Roman" w:cs="Times New Roman"/>
        </w:rPr>
        <w:noBreakHyphen/>
        <w:t>syntax analysis</w:t>
      </w:r>
      <w:r w:rsidR="0038329E">
        <w:rPr>
          <w:rFonts w:ascii="Times New Roman" w:hAnsi="Times New Roman" w:cs="Times New Roman" w:hint="eastAsia"/>
        </w:rPr>
        <w:t xml:space="preserve"> (</w:t>
      </w:r>
      <w:r w:rsidR="0038329E" w:rsidRPr="0038329E">
        <w:rPr>
          <w:rFonts w:ascii="Times New Roman" w:hAnsi="Times New Roman" w:cs="Times New Roman"/>
        </w:rPr>
        <w:t>Hillier</w:t>
      </w:r>
      <w:r w:rsidR="0038329E">
        <w:rPr>
          <w:rFonts w:ascii="Times New Roman" w:hAnsi="Times New Roman" w:cs="Times New Roman" w:hint="eastAsia"/>
        </w:rPr>
        <w:t>, 1984)</w:t>
      </w:r>
      <w:r w:rsidR="00820E96" w:rsidRPr="004A067A">
        <w:rPr>
          <w:rFonts w:ascii="Times New Roman" w:hAnsi="Times New Roman" w:cs="Times New Roman"/>
        </w:rPr>
        <w:t xml:space="preserve"> and visibility</w:t>
      </w:r>
      <w:r w:rsidR="00820E96" w:rsidRPr="004A067A">
        <w:rPr>
          <w:rFonts w:ascii="Times New Roman" w:hAnsi="Times New Roman" w:cs="Times New Roman"/>
        </w:rPr>
        <w:noBreakHyphen/>
        <w:t xml:space="preserve">based studies </w:t>
      </w:r>
      <w:r w:rsidR="00331F41">
        <w:rPr>
          <w:rFonts w:ascii="Times New Roman" w:hAnsi="Times New Roman" w:cs="Times New Roman" w:hint="eastAsia"/>
        </w:rPr>
        <w:t>(</w:t>
      </w:r>
      <w:r w:rsidR="00331F41" w:rsidRPr="00331F41">
        <w:rPr>
          <w:rFonts w:ascii="Times New Roman" w:hAnsi="Times New Roman" w:cs="Times New Roman"/>
        </w:rPr>
        <w:t>Benedikt</w:t>
      </w:r>
      <w:r w:rsidR="00331F41">
        <w:rPr>
          <w:rFonts w:ascii="Times New Roman" w:hAnsi="Times New Roman" w:cs="Times New Roman" w:hint="eastAsia"/>
        </w:rPr>
        <w:t xml:space="preserve">, 1979) </w:t>
      </w:r>
      <w:r w:rsidR="00820E96" w:rsidRPr="004A067A">
        <w:rPr>
          <w:rFonts w:ascii="Times New Roman" w:hAnsi="Times New Roman" w:cs="Times New Roman"/>
        </w:rPr>
        <w:t>to account for how spatial configuration shapes movement</w:t>
      </w:r>
      <w:r w:rsidR="00820E96">
        <w:rPr>
          <w:rFonts w:ascii="Times New Roman" w:hAnsi="Times New Roman" w:cs="Times New Roman" w:hint="eastAsia"/>
        </w:rPr>
        <w:t xml:space="preserve"> patterns</w:t>
      </w:r>
      <w:r w:rsidR="00820E96" w:rsidRPr="004A067A">
        <w:rPr>
          <w:rFonts w:ascii="Times New Roman" w:hAnsi="Times New Roman" w:cs="Times New Roman"/>
        </w:rPr>
        <w:t>.</w:t>
      </w:r>
      <w:r w:rsidR="00820E96">
        <w:rPr>
          <w:rFonts w:ascii="Times New Roman" w:hAnsi="Times New Roman" w:cs="Times New Roman" w:hint="eastAsia"/>
        </w:rPr>
        <w:t xml:space="preserve"> </w:t>
      </w:r>
      <w:r w:rsidR="00820E96" w:rsidRPr="00036E75">
        <w:rPr>
          <w:rFonts w:ascii="Times New Roman" w:hAnsi="Times New Roman" w:cs="Times New Roman"/>
        </w:rPr>
        <w:t xml:space="preserve">By focusing on circulation, rather than on other </w:t>
      </w:r>
      <w:r w:rsidR="00820E96">
        <w:rPr>
          <w:rFonts w:ascii="Times New Roman" w:hAnsi="Times New Roman" w:cs="Times New Roman" w:hint="eastAsia"/>
        </w:rPr>
        <w:t>areas of</w:t>
      </w:r>
      <w:r w:rsidR="00820E96" w:rsidRPr="00036E75">
        <w:rPr>
          <w:rFonts w:ascii="Times New Roman" w:hAnsi="Times New Roman" w:cs="Times New Roman"/>
        </w:rPr>
        <w:t xml:space="preserve"> design that were only marginally addressed by participants in the </w:t>
      </w:r>
      <w:r w:rsidR="00820E96">
        <w:rPr>
          <w:rFonts w:ascii="Times New Roman" w:hAnsi="Times New Roman" w:cs="Times New Roman" w:hint="eastAsia"/>
        </w:rPr>
        <w:t xml:space="preserve">Design Method </w:t>
      </w:r>
      <w:r w:rsidR="00820E96" w:rsidRPr="00036E75">
        <w:rPr>
          <w:rFonts w:ascii="Times New Roman" w:hAnsi="Times New Roman" w:cs="Times New Roman"/>
        </w:rPr>
        <w:t xml:space="preserve">Movement, this dissertation engages directly with the </w:t>
      </w:r>
      <w:r w:rsidR="00207E42">
        <w:rPr>
          <w:noProof/>
        </w:rPr>
        <mc:AlternateContent>
          <mc:Choice Requires="wps">
            <w:drawing>
              <wp:anchor distT="0" distB="0" distL="114300" distR="114300" simplePos="0" relativeHeight="251666432" behindDoc="0" locked="0" layoutInCell="1" allowOverlap="1" wp14:anchorId="533358A7" wp14:editId="0FACD059">
                <wp:simplePos x="0" y="0"/>
                <wp:positionH relativeFrom="margin">
                  <wp:posOffset>-1270</wp:posOffset>
                </wp:positionH>
                <wp:positionV relativeFrom="paragraph">
                  <wp:posOffset>5459095</wp:posOffset>
                </wp:positionV>
                <wp:extent cx="5943600" cy="139700"/>
                <wp:effectExtent l="0" t="0" r="0" b="0"/>
                <wp:wrapTopAndBottom/>
                <wp:docPr id="1241024528" name="Text Box 1"/>
                <wp:cNvGraphicFramePr/>
                <a:graphic xmlns:a="http://schemas.openxmlformats.org/drawingml/2006/main">
                  <a:graphicData uri="http://schemas.microsoft.com/office/word/2010/wordprocessingShape">
                    <wps:wsp>
                      <wps:cNvSpPr txBox="1"/>
                      <wps:spPr>
                        <a:xfrm>
                          <a:off x="0" y="0"/>
                          <a:ext cx="5943600" cy="139700"/>
                        </a:xfrm>
                        <a:prstGeom prst="rect">
                          <a:avLst/>
                        </a:prstGeom>
                        <a:solidFill>
                          <a:prstClr val="white"/>
                        </a:solidFill>
                        <a:ln>
                          <a:noFill/>
                        </a:ln>
                      </wps:spPr>
                      <wps:txbx>
                        <w:txbxContent>
                          <w:p w14:paraId="78B195E3" w14:textId="77F09731" w:rsidR="00B07C72" w:rsidRPr="001938F1" w:rsidRDefault="00B07C72" w:rsidP="00B07C72">
                            <w:pPr>
                              <w:pStyle w:val="Caption"/>
                              <w:jc w:val="center"/>
                              <w:rPr>
                                <w:rFonts w:ascii="Times New Roman" w:hAnsi="Times New Roman" w:cs="Times New Roman"/>
                              </w:rPr>
                            </w:pPr>
                            <w:r>
                              <w:t xml:space="preserve">Figure </w:t>
                            </w:r>
                            <w:fldSimple w:instr=" SEQ Figure \* ARABIC ">
                              <w:r>
                                <w:rPr>
                                  <w:noProof/>
                                </w:rPr>
                                <w:t>2</w:t>
                              </w:r>
                            </w:fldSimple>
                            <w:r>
                              <w:rPr>
                                <w:rFonts w:hint="eastAsia"/>
                              </w:rPr>
                              <w:t xml:space="preserve"> </w:t>
                            </w:r>
                            <w:r w:rsidRPr="003A5071">
                              <w:t>Brasília, a planned city by Lúcio Costa, Oscar Niemeyer and Joaquim Cardozo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3358A7" id="_x0000_s1027" type="#_x0000_t202" style="position:absolute;left:0;text-align:left;margin-left:-.1pt;margin-top:429.85pt;width:468pt;height:11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1eGgIAAEIEAAAOAAAAZHJzL2Uyb0RvYy54bWysU8Fu2zAMvQ/YPwi6L07arWuNOEWWIsOA&#10;oi2QDj0rshwLkEWNUmJnXz9KtpOu22nYRaZJihTfe5zfdo1hB4Vegy34bDLlTFkJpba7gn9/Xn+4&#10;5swHYUthwKqCH5Xnt4v37+aty9UF1GBKhYyKWJ+3ruB1CC7PMi9r1Qg/AacsBSvARgT6xV1Womip&#10;emOyi+n0KmsBS4cglffkveuDfJHqV5WS4bGqvArMFJzeFtKJ6dzGM1vMRb5D4Woth2eIf3hFI7Sl&#10;pqdSdyIItkf9R6lGSwQPVZhIaDKoKi1VmoGmmU3fTLOphVNpFgLHuxNM/v+VlQ+HjXtCFrov0BGB&#10;EZDW+dyTM87TVdjEL72UUZwgPJ5gU11gkpyfbj5eXk0pJCk2u7z5TDaVyc63HfrwVUHDolFwJFoS&#10;WuJw70OfOqbEZh6MLtfamPgTAyuD7CCIwrbWQQ3Ff8syNuZaiLf6gtGTnUeJVui2HdPlqzG3UB5p&#10;eoReGN7JtaZ+98KHJ4GkBJqK1B0e6agMtAWHweKsBvz5N3/MJ4IoyllLyiq4/7EXqDgz3yxRF2U4&#10;Gjga29Gw+2YFNOmM9sbJZNIFDGY0K4TmhUS/jF0oJKykXgUPo7kKvb5paaRaLlMSic2JcG83TsbS&#10;I67P3YtAN7ASiM8HGDUn8jfk9LmJHrfcB0I6MRdx7VEc4CahJu6HpYqb8Po/ZZ1Xf/ELAAD//wMA&#10;UEsDBBQABgAIAAAAIQA40LIF4QAAAAkBAAAPAAAAZHJzL2Rvd25yZXYueG1sTI/NTsMwEITvlXgH&#10;a5G4VK3T/zTEqaoKDnCpCL1wc+NtHIjtyHba8PYsJzjuzGj2m3w3mJZd0YfGWQGzaQIMbeVUY2sB&#10;p/fnSQosRGmVbJ1FAd8YYFfcjXKZKXezb3gtY82oxIZMCtAxdhnnodJoZJi6Di15F+eNjHT6misv&#10;b1RuWj5PkjU3srH0QcsODxqrr7I3Ao7Lj6Me95en1/1y4V9O/WH9WZdCPNwP+0dgEYf4F4ZffEKH&#10;gpjOrrcqsFbAZE5BAelquwFG/naxoilnUtLZBniR8/8Lih8AAAD//wMAUEsBAi0AFAAGAAgAAAAh&#10;ALaDOJL+AAAA4QEAABMAAAAAAAAAAAAAAAAAAAAAAFtDb250ZW50X1R5cGVzXS54bWxQSwECLQAU&#10;AAYACAAAACEAOP0h/9YAAACUAQAACwAAAAAAAAAAAAAAAAAvAQAAX3JlbHMvLnJlbHNQSwECLQAU&#10;AAYACAAAACEAbeKtXhoCAABCBAAADgAAAAAAAAAAAAAAAAAuAgAAZHJzL2Uyb0RvYy54bWxQSwEC&#10;LQAUAAYACAAAACEAONCyBeEAAAAJAQAADwAAAAAAAAAAAAAAAAB0BAAAZHJzL2Rvd25yZXYueG1s&#10;UEsFBgAAAAAEAAQA8wAAAIIFAAAAAA==&#10;" stroked="f">
                <v:textbox style="mso-fit-shape-to-text:t" inset="0,0,0,0">
                  <w:txbxContent>
                    <w:p w14:paraId="78B195E3" w14:textId="77F09731" w:rsidR="00B07C72" w:rsidRPr="001938F1" w:rsidRDefault="00B07C72" w:rsidP="00B07C72">
                      <w:pPr>
                        <w:pStyle w:val="Caption"/>
                        <w:jc w:val="center"/>
                        <w:rPr>
                          <w:rFonts w:ascii="Times New Roman" w:hAnsi="Times New Roman" w:cs="Times New Roman"/>
                        </w:rPr>
                      </w:pPr>
                      <w:r>
                        <w:t xml:space="preserve">Figure </w:t>
                      </w:r>
                      <w:r>
                        <w:fldChar w:fldCharType="begin"/>
                      </w:r>
                      <w:r>
                        <w:instrText xml:space="preserve"> SEQ Figure \* ARABIC </w:instrText>
                      </w:r>
                      <w:r>
                        <w:fldChar w:fldCharType="separate"/>
                      </w:r>
                      <w:r>
                        <w:rPr>
                          <w:noProof/>
                        </w:rPr>
                        <w:t>2</w:t>
                      </w:r>
                      <w:r>
                        <w:rPr>
                          <w:noProof/>
                        </w:rPr>
                        <w:fldChar w:fldCharType="end"/>
                      </w:r>
                      <w:r>
                        <w:rPr>
                          <w:rFonts w:hint="eastAsia"/>
                        </w:rPr>
                        <w:t xml:space="preserve"> </w:t>
                      </w:r>
                      <w:r w:rsidRPr="003A5071">
                        <w:t>Brasília, a planned city by Lúcio Costa, Oscar Niemeyer and Joaquim Cardozo</w:t>
                      </w:r>
                    </w:p>
                  </w:txbxContent>
                </v:textbox>
                <w10:wrap type="topAndBottom" anchorx="margin"/>
              </v:shape>
            </w:pict>
          </mc:Fallback>
        </mc:AlternateContent>
      </w:r>
      <w:r w:rsidR="00207E42">
        <w:rPr>
          <w:noProof/>
        </w:rPr>
        <w:drawing>
          <wp:anchor distT="0" distB="0" distL="114300" distR="114300" simplePos="0" relativeHeight="251664384" behindDoc="0" locked="0" layoutInCell="1" allowOverlap="1" wp14:anchorId="0396D6E5" wp14:editId="73C1B0F5">
            <wp:simplePos x="0" y="0"/>
            <wp:positionH relativeFrom="margin">
              <wp:align>center</wp:align>
            </wp:positionH>
            <wp:positionV relativeFrom="paragraph">
              <wp:posOffset>3417137</wp:posOffset>
            </wp:positionV>
            <wp:extent cx="3990340" cy="1909445"/>
            <wp:effectExtent l="0" t="0" r="0" b="0"/>
            <wp:wrapTopAndBottom/>
            <wp:docPr id="1527580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0340" cy="1909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E96" w:rsidRPr="00036E75">
        <w:rPr>
          <w:rFonts w:ascii="Times New Roman" w:hAnsi="Times New Roman" w:cs="Times New Roman"/>
        </w:rPr>
        <w:t>Movement’s core concerns</w:t>
      </w:r>
    </w:p>
    <w:p w14:paraId="06B6C269" w14:textId="4B6C0091" w:rsidR="004A067A" w:rsidRPr="006A1540" w:rsidRDefault="00BA12D9" w:rsidP="00EA4C4A">
      <w:pPr>
        <w:pStyle w:val="Style1"/>
        <w:numPr>
          <w:ilvl w:val="1"/>
          <w:numId w:val="25"/>
        </w:numPr>
        <w:ind w:left="432"/>
        <w:jc w:val="left"/>
      </w:pPr>
      <w:r w:rsidRPr="00BA12D9">
        <w:t>A Working Hypothesis</w:t>
      </w:r>
    </w:p>
    <w:p w14:paraId="6F39C13B" w14:textId="1972D061" w:rsidR="007E1DA1" w:rsidRDefault="007E1DA1" w:rsidP="00EA4C4A">
      <w:pPr>
        <w:spacing w:line="480" w:lineRule="auto"/>
        <w:ind w:firstLine="360"/>
        <w:rPr>
          <w:rFonts w:ascii="Times New Roman" w:hAnsi="Times New Roman" w:cs="Times New Roman"/>
        </w:rPr>
      </w:pPr>
      <w:r w:rsidRPr="007E1DA1">
        <w:rPr>
          <w:rFonts w:ascii="Times New Roman" w:hAnsi="Times New Roman" w:cs="Times New Roman"/>
        </w:rPr>
        <w:t xml:space="preserve">In the study of holistic </w:t>
      </w:r>
      <w:proofErr w:type="gramStart"/>
      <w:r w:rsidR="00045EE2" w:rsidRPr="007E1DA1">
        <w:rPr>
          <w:rFonts w:ascii="Times New Roman" w:hAnsi="Times New Roman" w:cs="Times New Roman"/>
        </w:rPr>
        <w:t>dynamic</w:t>
      </w:r>
      <w:r w:rsidR="00037CA3">
        <w:rPr>
          <w:rFonts w:ascii="Times New Roman" w:hAnsi="Times New Roman" w:cs="Times New Roman" w:hint="eastAsia"/>
        </w:rPr>
        <w:t>al</w:t>
      </w:r>
      <w:proofErr w:type="gramEnd"/>
      <w:r w:rsidRPr="007E1DA1">
        <w:rPr>
          <w:rFonts w:ascii="Times New Roman" w:hAnsi="Times New Roman" w:cs="Times New Roman"/>
        </w:rPr>
        <w:t xml:space="preserve"> systems—such as those examined in fluid mechanics or meteorology—scientists do not acquire knowledge of system evolution by attempting to predict the trajectories of all constituent elements through force analysis. Instead, they investigate system behavior by constructing experimental setups. Through adjustments of these setups and</w:t>
      </w:r>
      <w:r w:rsidR="00F352C6">
        <w:rPr>
          <w:rFonts w:ascii="Times New Roman" w:hAnsi="Times New Roman" w:cs="Times New Roman"/>
        </w:rPr>
        <w:t xml:space="preserve"> observing how the system evolves</w:t>
      </w:r>
      <w:r w:rsidRPr="007E1DA1">
        <w:rPr>
          <w:rFonts w:ascii="Times New Roman" w:hAnsi="Times New Roman" w:cs="Times New Roman"/>
        </w:rPr>
        <w:t>, researchers learn how the system reorganizes itself over time</w:t>
      </w:r>
      <w:r w:rsidR="007009DF">
        <w:rPr>
          <w:rFonts w:ascii="Times New Roman" w:hAnsi="Times New Roman" w:cs="Times New Roman"/>
        </w:rPr>
        <w:t xml:space="preserve"> under different initial conditions</w:t>
      </w:r>
      <w:r w:rsidRPr="007E1DA1">
        <w:rPr>
          <w:rFonts w:ascii="Times New Roman" w:hAnsi="Times New Roman" w:cs="Times New Roman"/>
        </w:rPr>
        <w:t xml:space="preserve">. What emerges from this practice is a form of knowledge </w:t>
      </w:r>
      <w:r w:rsidRPr="007E1DA1">
        <w:rPr>
          <w:rFonts w:ascii="Times New Roman" w:hAnsi="Times New Roman" w:cs="Times New Roman"/>
        </w:rPr>
        <w:lastRenderedPageBreak/>
        <w:t xml:space="preserve">grounded not in </w:t>
      </w:r>
      <w:r w:rsidRPr="0004706D">
        <w:rPr>
          <w:rFonts w:ascii="Times New Roman" w:hAnsi="Times New Roman" w:cs="Times New Roman"/>
          <w:i/>
          <w:iCs/>
        </w:rPr>
        <w:t>rule</w:t>
      </w:r>
      <w:r w:rsidRPr="0004706D">
        <w:rPr>
          <w:rFonts w:ascii="Times New Roman" w:hAnsi="Times New Roman" w:cs="Times New Roman"/>
          <w:i/>
          <w:iCs/>
        </w:rPr>
        <w:noBreakHyphen/>
        <w:t>based prediction</w:t>
      </w:r>
      <w:r w:rsidRPr="007E1DA1">
        <w:rPr>
          <w:rFonts w:ascii="Times New Roman" w:hAnsi="Times New Roman" w:cs="Times New Roman"/>
        </w:rPr>
        <w:t xml:space="preserve">, but in observing how different configurations give rise to different developmental trajectories. </w:t>
      </w:r>
      <w:r w:rsidR="0055429D" w:rsidRPr="0055429D">
        <w:rPr>
          <w:rFonts w:ascii="Times New Roman" w:hAnsi="Times New Roman" w:cs="Times New Roman"/>
        </w:rPr>
        <w:t>The system’s evolution becomes predictable only after scientists have experimentally explored how it behaves under a range of different setups.</w:t>
      </w:r>
    </w:p>
    <w:p w14:paraId="2ACE51B7" w14:textId="09304343" w:rsidR="00F74FDB" w:rsidRDefault="00EA0719" w:rsidP="00A67B74">
      <w:pPr>
        <w:spacing w:line="480" w:lineRule="auto"/>
        <w:ind w:firstLine="720"/>
        <w:rPr>
          <w:rFonts w:ascii="Times New Roman" w:hAnsi="Times New Roman" w:cs="Times New Roman"/>
        </w:rPr>
      </w:pPr>
      <w:r>
        <w:rPr>
          <w:rFonts w:ascii="Times New Roman" w:hAnsi="Times New Roman" w:cs="Times New Roman" w:hint="eastAsia"/>
        </w:rPr>
        <w:t xml:space="preserve">Now, </w:t>
      </w:r>
      <w:r w:rsidRPr="00FE1B70">
        <w:rPr>
          <w:rFonts w:ascii="Times New Roman" w:hAnsi="Times New Roman" w:cs="Times New Roman" w:hint="eastAsia"/>
          <w:i/>
          <w:iCs/>
        </w:rPr>
        <w:t>i</w:t>
      </w:r>
      <w:r w:rsidRPr="00FE1B70">
        <w:rPr>
          <w:rFonts w:ascii="Times New Roman" w:hAnsi="Times New Roman" w:cs="Times New Roman"/>
          <w:i/>
          <w:iCs/>
        </w:rPr>
        <w:t xml:space="preserve">f </w:t>
      </w:r>
      <w:r w:rsidR="00563C32" w:rsidRPr="00FE1B70">
        <w:rPr>
          <w:rFonts w:ascii="Times New Roman" w:hAnsi="Times New Roman" w:cs="Times New Roman"/>
          <w:i/>
          <w:iCs/>
        </w:rPr>
        <w:t xml:space="preserve">the way a built environment shapes </w:t>
      </w:r>
      <w:r w:rsidR="007009DF" w:rsidRPr="00FE1B70">
        <w:rPr>
          <w:rFonts w:ascii="Times New Roman" w:hAnsi="Times New Roman" w:cs="Times New Roman" w:hint="eastAsia"/>
          <w:i/>
          <w:iCs/>
        </w:rPr>
        <w:t>a movement pattern</w:t>
      </w:r>
      <w:r w:rsidR="00563C32" w:rsidRPr="00FE1B70">
        <w:rPr>
          <w:rFonts w:ascii="Times New Roman" w:hAnsi="Times New Roman" w:cs="Times New Roman"/>
          <w:i/>
          <w:iCs/>
        </w:rPr>
        <w:t xml:space="preserve"> is analogous</w:t>
      </w:r>
      <w:r w:rsidR="00F352C6">
        <w:rPr>
          <w:rFonts w:ascii="Times New Roman" w:hAnsi="Times New Roman" w:cs="Times New Roman"/>
          <w:i/>
          <w:iCs/>
        </w:rPr>
        <w:t xml:space="preserve"> or even identical</w:t>
      </w:r>
      <w:r w:rsidR="00563C32" w:rsidRPr="00FE1B70">
        <w:rPr>
          <w:rFonts w:ascii="Times New Roman" w:hAnsi="Times New Roman" w:cs="Times New Roman"/>
          <w:i/>
          <w:iCs/>
        </w:rPr>
        <w:t xml:space="preserve"> to the way a holistic </w:t>
      </w:r>
      <w:proofErr w:type="gramStart"/>
      <w:r w:rsidR="00563C32" w:rsidRPr="00FE1B70">
        <w:rPr>
          <w:rFonts w:ascii="Times New Roman" w:hAnsi="Times New Roman" w:cs="Times New Roman"/>
          <w:i/>
          <w:iCs/>
        </w:rPr>
        <w:t>system‘</w:t>
      </w:r>
      <w:proofErr w:type="gramEnd"/>
      <w:r w:rsidR="00563C32" w:rsidRPr="00FE1B70">
        <w:rPr>
          <w:rFonts w:ascii="Times New Roman" w:hAnsi="Times New Roman" w:cs="Times New Roman"/>
          <w:i/>
          <w:iCs/>
        </w:rPr>
        <w:t xml:space="preserve">s initial condition </w:t>
      </w:r>
      <w:r w:rsidR="00C86BE2">
        <w:rPr>
          <w:rFonts w:ascii="Times New Roman" w:hAnsi="Times New Roman" w:cs="Times New Roman" w:hint="eastAsia"/>
          <w:i/>
          <w:iCs/>
        </w:rPr>
        <w:t>limits</w:t>
      </w:r>
      <w:r w:rsidR="00563C32" w:rsidRPr="00FE1B70">
        <w:rPr>
          <w:rFonts w:ascii="Times New Roman" w:hAnsi="Times New Roman" w:cs="Times New Roman"/>
          <w:i/>
          <w:iCs/>
        </w:rPr>
        <w:t xml:space="preserve"> its subsequent evolution</w:t>
      </w:r>
      <w:r w:rsidRPr="00EA0719">
        <w:rPr>
          <w:rFonts w:ascii="Times New Roman" w:hAnsi="Times New Roman" w:cs="Times New Roman"/>
        </w:rPr>
        <w:t xml:space="preserve">, then </w:t>
      </w:r>
      <w:r w:rsidR="00B971EA">
        <w:rPr>
          <w:rFonts w:ascii="Times New Roman" w:hAnsi="Times New Roman" w:cs="Times New Roman"/>
        </w:rPr>
        <w:t xml:space="preserve">the movement pattern within a built environment </w:t>
      </w:r>
      <w:r w:rsidR="00B971EA" w:rsidRPr="00F74FDB">
        <w:rPr>
          <w:rFonts w:ascii="Times New Roman" w:hAnsi="Times New Roman" w:cs="Times New Roman"/>
        </w:rPr>
        <w:t>can</w:t>
      </w:r>
      <w:r w:rsidR="00B971EA">
        <w:rPr>
          <w:rFonts w:ascii="Times New Roman" w:hAnsi="Times New Roman" w:cs="Times New Roman"/>
        </w:rPr>
        <w:t xml:space="preserve"> be researched in the same way scientists research the evolution of a dynamic system. </w:t>
      </w:r>
      <w:r w:rsidR="00F74FDB" w:rsidRPr="007E1DA1">
        <w:rPr>
          <w:rFonts w:ascii="Times New Roman" w:hAnsi="Times New Roman" w:cs="Times New Roman"/>
        </w:rPr>
        <w:t xml:space="preserve">Just as scientists learn how a system develops by varying initial conditions, circulation designers </w:t>
      </w:r>
      <w:r w:rsidR="007009DF">
        <w:rPr>
          <w:rFonts w:ascii="Times New Roman" w:hAnsi="Times New Roman" w:cs="Times New Roman" w:hint="eastAsia"/>
        </w:rPr>
        <w:t>can also</w:t>
      </w:r>
      <w:r w:rsidR="00F74FDB">
        <w:rPr>
          <w:rFonts w:ascii="Times New Roman" w:hAnsi="Times New Roman" w:cs="Times New Roman" w:hint="eastAsia"/>
        </w:rPr>
        <w:t xml:space="preserve"> </w:t>
      </w:r>
      <w:r w:rsidR="00F74FDB" w:rsidRPr="007E1DA1">
        <w:rPr>
          <w:rFonts w:ascii="Times New Roman" w:hAnsi="Times New Roman" w:cs="Times New Roman"/>
        </w:rPr>
        <w:t xml:space="preserve">gain insight into movement patterns by </w:t>
      </w:r>
      <w:r w:rsidR="00F74FDB">
        <w:rPr>
          <w:rFonts w:ascii="Times New Roman" w:hAnsi="Times New Roman" w:cs="Times New Roman" w:hint="eastAsia"/>
        </w:rPr>
        <w:t xml:space="preserve">constructing different </w:t>
      </w:r>
      <w:r w:rsidR="00F74FDB">
        <w:rPr>
          <w:rFonts w:ascii="Times New Roman" w:hAnsi="Times New Roman" w:cs="Times New Roman"/>
        </w:rPr>
        <w:t>environments</w:t>
      </w:r>
      <w:r w:rsidR="00F74FDB" w:rsidRPr="007E1DA1">
        <w:rPr>
          <w:rFonts w:ascii="Times New Roman" w:hAnsi="Times New Roman" w:cs="Times New Roman"/>
        </w:rPr>
        <w:t xml:space="preserve"> and observing their effects.</w:t>
      </w:r>
    </w:p>
    <w:p w14:paraId="0D0A0727" w14:textId="77777777" w:rsidR="00535CE1" w:rsidRPr="00535CE1" w:rsidRDefault="00535CE1" w:rsidP="00535CE1">
      <w:pPr>
        <w:spacing w:line="480" w:lineRule="auto"/>
        <w:ind w:firstLine="720"/>
        <w:rPr>
          <w:rFonts w:ascii="Times New Roman" w:hAnsi="Times New Roman" w:cs="Times New Roman"/>
        </w:rPr>
      </w:pPr>
      <w:r w:rsidRPr="00535CE1">
        <w:rPr>
          <w:rFonts w:ascii="Times New Roman" w:hAnsi="Times New Roman" w:cs="Times New Roman"/>
        </w:rPr>
        <w:t>This idea offers a clue to understanding circulation designers’ actual practice, which relies not on quantitative models but on tools such as floor plans, physical and digital models, and virtual</w:t>
      </w:r>
      <w:r w:rsidRPr="00535CE1">
        <w:rPr>
          <w:rFonts w:ascii="Times New Roman" w:hAnsi="Times New Roman" w:cs="Times New Roman"/>
        </w:rPr>
        <w:noBreakHyphen/>
        <w:t>reality simulations. Because circulation designers, unlike scientists, cannot construct full</w:t>
      </w:r>
      <w:r w:rsidRPr="00535CE1">
        <w:rPr>
          <w:rFonts w:ascii="Times New Roman" w:hAnsi="Times New Roman" w:cs="Times New Roman"/>
        </w:rPr>
        <w:noBreakHyphen/>
        <w:t xml:space="preserve">scale environments solely for experimental purposes, these tools can be construed as means for emulating an environment in which an experiment can take place. Their </w:t>
      </w:r>
      <w:proofErr w:type="gramStart"/>
      <w:r w:rsidRPr="00535CE1">
        <w:rPr>
          <w:rFonts w:ascii="Times New Roman" w:hAnsi="Times New Roman" w:cs="Times New Roman"/>
        </w:rPr>
        <w:t>analyses</w:t>
      </w:r>
      <w:proofErr w:type="gramEnd"/>
      <w:r w:rsidRPr="00535CE1">
        <w:rPr>
          <w:rFonts w:ascii="Times New Roman" w:hAnsi="Times New Roman" w:cs="Times New Roman"/>
        </w:rPr>
        <w:t xml:space="preserve"> of movement patterns can thus be understood as the results of observing how the emulated environment evolves.</w:t>
      </w:r>
    </w:p>
    <w:p w14:paraId="54C129E6" w14:textId="77777777" w:rsidR="00535CE1" w:rsidRPr="00535CE1" w:rsidRDefault="00535CE1" w:rsidP="00535CE1">
      <w:pPr>
        <w:spacing w:line="480" w:lineRule="auto"/>
        <w:ind w:firstLine="720"/>
        <w:rPr>
          <w:rFonts w:ascii="Times New Roman" w:hAnsi="Times New Roman" w:cs="Times New Roman"/>
        </w:rPr>
      </w:pPr>
      <w:r w:rsidRPr="00535CE1">
        <w:rPr>
          <w:rFonts w:ascii="Times New Roman" w:hAnsi="Times New Roman" w:cs="Times New Roman"/>
        </w:rPr>
        <w:t xml:space="preserve">What this emulation consists in, however, and how these tools contribute to it, must be examined later. If this interpretation of circulation design practice is correct, then the essential power underlying circulation design lies in the capacity to emulate environmental conditions with sufficient precision for </w:t>
      </w:r>
      <w:proofErr w:type="gramStart"/>
      <w:r w:rsidRPr="00535CE1">
        <w:rPr>
          <w:rFonts w:ascii="Times New Roman" w:hAnsi="Times New Roman" w:cs="Times New Roman"/>
        </w:rPr>
        <w:t>experimentation—a</w:t>
      </w:r>
      <w:proofErr w:type="gramEnd"/>
      <w:r w:rsidRPr="00535CE1">
        <w:rPr>
          <w:rFonts w:ascii="Times New Roman" w:hAnsi="Times New Roman" w:cs="Times New Roman"/>
        </w:rPr>
        <w:t xml:space="preserve"> capacity whose nature will remain unclear until the notion of emulation itself is clarified.</w:t>
      </w:r>
    </w:p>
    <w:p w14:paraId="491D4F4D" w14:textId="340EB833" w:rsidR="00C53055" w:rsidRPr="00C53055" w:rsidRDefault="00BA12D9" w:rsidP="00EA4C4A">
      <w:pPr>
        <w:pStyle w:val="Style1"/>
        <w:numPr>
          <w:ilvl w:val="1"/>
          <w:numId w:val="25"/>
        </w:numPr>
        <w:ind w:left="432"/>
        <w:jc w:val="left"/>
      </w:pPr>
      <w:r w:rsidRPr="00BA12D9">
        <w:lastRenderedPageBreak/>
        <w:t>Plan of the Dissertation</w:t>
      </w:r>
    </w:p>
    <w:p w14:paraId="38C0CD88" w14:textId="4F742DA2" w:rsidR="00C53055" w:rsidRDefault="00045EE2" w:rsidP="00AB1989">
      <w:pPr>
        <w:spacing w:line="480" w:lineRule="auto"/>
        <w:rPr>
          <w:rFonts w:ascii="Times New Roman" w:hAnsi="Times New Roman" w:cs="Times New Roman"/>
        </w:rPr>
      </w:pPr>
      <w:r w:rsidRPr="00045EE2">
        <w:rPr>
          <w:rFonts w:ascii="Times New Roman" w:hAnsi="Times New Roman" w:cs="Times New Roman"/>
        </w:rPr>
        <w:t>This dissertation seeks to clarify the capacity that has long guided circulation designers’ work.</w:t>
      </w:r>
      <w:r>
        <w:rPr>
          <w:rFonts w:ascii="Times New Roman" w:hAnsi="Times New Roman" w:cs="Times New Roman" w:hint="eastAsia"/>
        </w:rPr>
        <w:t xml:space="preserve"> </w:t>
      </w:r>
      <w:r w:rsidR="00AB1989" w:rsidRPr="00AB1989">
        <w:rPr>
          <w:rFonts w:ascii="Times New Roman" w:hAnsi="Times New Roman" w:cs="Times New Roman"/>
        </w:rPr>
        <w:t>The first step, however, is to explain how the analogy</w:t>
      </w:r>
      <w:r>
        <w:rPr>
          <w:rFonts w:ascii="Times New Roman" w:hAnsi="Times New Roman" w:cs="Times New Roman" w:hint="eastAsia"/>
        </w:rPr>
        <w:t xml:space="preserve"> or identity</w:t>
      </w:r>
      <w:r w:rsidR="00AB1989" w:rsidRPr="00AB1989">
        <w:rPr>
          <w:rFonts w:ascii="Times New Roman" w:hAnsi="Times New Roman" w:cs="Times New Roman"/>
        </w:rPr>
        <w:t xml:space="preserve"> between environment–</w:t>
      </w:r>
      <w:r w:rsidR="004E4F6E">
        <w:rPr>
          <w:rFonts w:ascii="Times New Roman" w:hAnsi="Times New Roman" w:cs="Times New Roman" w:hint="eastAsia"/>
        </w:rPr>
        <w:t>movement</w:t>
      </w:r>
      <w:r w:rsidR="00AB1989" w:rsidRPr="00AB1989">
        <w:rPr>
          <w:rFonts w:ascii="Times New Roman" w:hAnsi="Times New Roman" w:cs="Times New Roman"/>
        </w:rPr>
        <w:t xml:space="preserve"> relations and system</w:t>
      </w:r>
      <w:r w:rsidR="00AB1989" w:rsidRPr="00AB1989">
        <w:rPr>
          <w:rFonts w:ascii="Times New Roman" w:hAnsi="Times New Roman" w:cs="Times New Roman"/>
        </w:rPr>
        <w:noBreakHyphen/>
        <w:t>setup–system</w:t>
      </w:r>
      <w:r w:rsidR="00AB1989" w:rsidRPr="00AB1989">
        <w:rPr>
          <w:rFonts w:ascii="Times New Roman" w:hAnsi="Times New Roman" w:cs="Times New Roman"/>
        </w:rPr>
        <w:noBreakHyphen/>
        <w:t xml:space="preserve">evolution relations can be made intelligible. </w:t>
      </w:r>
      <w:r w:rsidRPr="00045EE2">
        <w:rPr>
          <w:rFonts w:ascii="Times New Roman" w:hAnsi="Times New Roman" w:cs="Times New Roman"/>
        </w:rPr>
        <w:t xml:space="preserve">To do so, I draw on theoretical resources from the Gestalt tradition, particularly their claim that the physiological processes underlying perception are </w:t>
      </w:r>
      <w:r w:rsidRPr="00045EE2">
        <w:rPr>
          <w:rFonts w:ascii="Times New Roman" w:hAnsi="Times New Roman" w:cs="Times New Roman"/>
          <w:i/>
          <w:iCs/>
        </w:rPr>
        <w:t>dynamically</w:t>
      </w:r>
      <w:r w:rsidRPr="00045EE2">
        <w:rPr>
          <w:rFonts w:ascii="Times New Roman" w:hAnsi="Times New Roman" w:cs="Times New Roman"/>
        </w:rPr>
        <w:t xml:space="preserve"> distributed across the neural field.</w:t>
      </w:r>
      <w:r>
        <w:rPr>
          <w:rFonts w:ascii="Times New Roman" w:hAnsi="Times New Roman" w:cs="Times New Roman" w:hint="eastAsia"/>
        </w:rPr>
        <w:t xml:space="preserve"> </w:t>
      </w:r>
      <w:r w:rsidR="00AB1989" w:rsidRPr="00AB1989">
        <w:rPr>
          <w:rFonts w:ascii="Times New Roman" w:hAnsi="Times New Roman" w:cs="Times New Roman"/>
        </w:rPr>
        <w:t xml:space="preserve">Once this analogy </w:t>
      </w:r>
      <w:r>
        <w:rPr>
          <w:rFonts w:ascii="Times New Roman" w:hAnsi="Times New Roman" w:cs="Times New Roman" w:hint="eastAsia"/>
        </w:rPr>
        <w:t xml:space="preserve">or identity </w:t>
      </w:r>
      <w:r w:rsidR="00AB1989" w:rsidRPr="00AB1989">
        <w:rPr>
          <w:rFonts w:ascii="Times New Roman" w:hAnsi="Times New Roman" w:cs="Times New Roman"/>
        </w:rPr>
        <w:t xml:space="preserve">is established, </w:t>
      </w:r>
      <w:r w:rsidR="00037CA3" w:rsidRPr="00037CA3">
        <w:rPr>
          <w:rFonts w:ascii="Times New Roman" w:hAnsi="Times New Roman" w:cs="Times New Roman"/>
        </w:rPr>
        <w:t xml:space="preserve">I will then be </w:t>
      </w:r>
      <w:proofErr w:type="gramStart"/>
      <w:r w:rsidR="00037CA3" w:rsidRPr="00037CA3">
        <w:rPr>
          <w:rFonts w:ascii="Times New Roman" w:hAnsi="Times New Roman" w:cs="Times New Roman"/>
        </w:rPr>
        <w:t>in a position</w:t>
      </w:r>
      <w:proofErr w:type="gramEnd"/>
      <w:r w:rsidR="00037CA3" w:rsidRPr="00037CA3">
        <w:rPr>
          <w:rFonts w:ascii="Times New Roman" w:hAnsi="Times New Roman" w:cs="Times New Roman"/>
        </w:rPr>
        <w:t xml:space="preserve"> to </w:t>
      </w:r>
      <w:r w:rsidR="00037CA3">
        <w:rPr>
          <w:rFonts w:ascii="Times New Roman" w:hAnsi="Times New Roman" w:cs="Times New Roman" w:hint="eastAsia"/>
        </w:rPr>
        <w:t>argue</w:t>
      </w:r>
      <w:r w:rsidR="00037CA3" w:rsidRPr="00037CA3">
        <w:rPr>
          <w:rFonts w:ascii="Times New Roman" w:hAnsi="Times New Roman" w:cs="Times New Roman"/>
        </w:rPr>
        <w:t xml:space="preserve"> that circulation designers’ actual practices can be interpreted as an experiment–observation model for studying the evolution of a dynamical system.</w:t>
      </w:r>
      <w:r w:rsidR="00AB1989" w:rsidRPr="00AB1989">
        <w:rPr>
          <w:rFonts w:ascii="Times New Roman" w:hAnsi="Times New Roman" w:cs="Times New Roman"/>
        </w:rPr>
        <w:t xml:space="preserve"> </w:t>
      </w:r>
      <w:r w:rsidR="0004706D" w:rsidRPr="0004706D">
        <w:rPr>
          <w:rFonts w:ascii="Times New Roman" w:hAnsi="Times New Roman" w:cs="Times New Roman"/>
        </w:rPr>
        <w:t>After refining this interpretation, I will return to characterizing the capacity at issue.</w:t>
      </w:r>
      <w:r w:rsidR="00C53055">
        <w:rPr>
          <w:rFonts w:ascii="Times New Roman" w:hAnsi="Times New Roman" w:cs="Times New Roman"/>
        </w:rPr>
        <w:br w:type="page"/>
      </w:r>
    </w:p>
    <w:p w14:paraId="4EB419C8" w14:textId="77777777" w:rsidR="00381EE6" w:rsidRPr="00EA4C4A" w:rsidRDefault="00B71765" w:rsidP="00EA4C4A">
      <w:pPr>
        <w:pStyle w:val="Style1"/>
        <w:numPr>
          <w:ilvl w:val="0"/>
          <w:numId w:val="25"/>
        </w:numPr>
      </w:pPr>
      <w:bookmarkStart w:id="1" w:name="_Toc220776342"/>
      <w:r w:rsidRPr="00EA4C4A">
        <w:lastRenderedPageBreak/>
        <w:t>The Gestalt Tradition</w:t>
      </w:r>
      <w:bookmarkEnd w:id="1"/>
    </w:p>
    <w:p w14:paraId="5749B3E1" w14:textId="1DCC54CC" w:rsidR="00B71765" w:rsidRDefault="00B71765" w:rsidP="00B71765">
      <w:pPr>
        <w:spacing w:line="480" w:lineRule="auto"/>
        <w:rPr>
          <w:rFonts w:ascii="Times New Roman" w:hAnsi="Times New Roman" w:cs="Times New Roman"/>
        </w:rPr>
      </w:pPr>
      <w:r w:rsidRPr="00B71765">
        <w:rPr>
          <w:rFonts w:ascii="Times New Roman" w:hAnsi="Times New Roman" w:cs="Times New Roman"/>
        </w:rPr>
        <w:t xml:space="preserve">The Gestalt movement emerged in the early twentieth century as a systematic challenge to atomistic and </w:t>
      </w:r>
      <w:proofErr w:type="spellStart"/>
      <w:r w:rsidRPr="00B71765">
        <w:rPr>
          <w:rFonts w:ascii="Times New Roman" w:hAnsi="Times New Roman" w:cs="Times New Roman"/>
        </w:rPr>
        <w:t>associationist</w:t>
      </w:r>
      <w:proofErr w:type="spellEnd"/>
      <w:r w:rsidRPr="00B71765">
        <w:rPr>
          <w:rFonts w:ascii="Times New Roman" w:hAnsi="Times New Roman" w:cs="Times New Roman"/>
        </w:rPr>
        <w:t xml:space="preserve"> accounts of mind</w:t>
      </w:r>
      <w:r w:rsidR="00B31370" w:rsidRPr="00B31370">
        <w:rPr>
          <w:rFonts w:ascii="Times New Roman" w:hAnsi="Times New Roman" w:cs="Times New Roman"/>
        </w:rPr>
        <w:t>—approaches that understood mental life as discrete sensory elements and the associative links between them.</w:t>
      </w:r>
      <w:r w:rsidRPr="00B71765">
        <w:rPr>
          <w:rFonts w:ascii="Times New Roman" w:hAnsi="Times New Roman" w:cs="Times New Roman"/>
        </w:rPr>
        <w:t xml:space="preserve"> Initiated by Max Wertheimer</w:t>
      </w:r>
      <w:r w:rsidR="00B31370">
        <w:rPr>
          <w:rFonts w:ascii="Times New Roman" w:hAnsi="Times New Roman" w:cs="Times New Roman" w:hint="eastAsia"/>
        </w:rPr>
        <w:t xml:space="preserve"> </w:t>
      </w:r>
      <w:r w:rsidRPr="00B71765">
        <w:rPr>
          <w:rFonts w:ascii="Times New Roman" w:hAnsi="Times New Roman" w:cs="Times New Roman"/>
        </w:rPr>
        <w:t xml:space="preserve">and developed further by Wolfgang Köhler and Kurt Koffka, the school argued that psychological phenomena exhibit </w:t>
      </w:r>
      <w:r w:rsidR="004C2D4C">
        <w:rPr>
          <w:rFonts w:ascii="Times New Roman" w:hAnsi="Times New Roman" w:cs="Times New Roman" w:hint="eastAsia"/>
        </w:rPr>
        <w:t>holistic</w:t>
      </w:r>
      <w:r w:rsidRPr="00B71765">
        <w:rPr>
          <w:rFonts w:ascii="Times New Roman" w:hAnsi="Times New Roman" w:cs="Times New Roman"/>
        </w:rPr>
        <w:t xml:space="preserve"> structures that cannot be derived from the summation of discrete sensory elements. Their central claim was that perception is </w:t>
      </w:r>
      <w:r w:rsidR="004C2D4C">
        <w:rPr>
          <w:rFonts w:ascii="Times New Roman" w:hAnsi="Times New Roman" w:cs="Times New Roman"/>
        </w:rPr>
        <w:t>intrinsically</w:t>
      </w:r>
      <w:r w:rsidRPr="00B71765">
        <w:rPr>
          <w:rFonts w:ascii="Times New Roman" w:hAnsi="Times New Roman" w:cs="Times New Roman"/>
        </w:rPr>
        <w:t xml:space="preserve"> organized: what appears in experience is not a mosaic of independent sensations but </w:t>
      </w:r>
      <w:r w:rsidRPr="00B31370">
        <w:rPr>
          <w:rFonts w:ascii="Times New Roman" w:hAnsi="Times New Roman" w:cs="Times New Roman"/>
          <w:i/>
          <w:iCs/>
        </w:rPr>
        <w:t>a</w:t>
      </w:r>
      <w:r w:rsidRPr="00B71765">
        <w:rPr>
          <w:rFonts w:ascii="Times New Roman" w:hAnsi="Times New Roman" w:cs="Times New Roman"/>
        </w:rPr>
        <w:t xml:space="preserve"> </w:t>
      </w:r>
      <w:r w:rsidR="00E17860" w:rsidRPr="00E17860">
        <w:rPr>
          <w:rFonts w:ascii="Times New Roman" w:hAnsi="Times New Roman" w:cs="Times New Roman" w:hint="eastAsia"/>
          <w:i/>
          <w:iCs/>
        </w:rPr>
        <w:t>holistic</w:t>
      </w:r>
      <w:r w:rsidR="00E17860">
        <w:rPr>
          <w:rFonts w:ascii="Times New Roman" w:hAnsi="Times New Roman" w:cs="Times New Roman" w:hint="eastAsia"/>
        </w:rPr>
        <w:t xml:space="preserve"> </w:t>
      </w:r>
      <w:r w:rsidRPr="00B31370">
        <w:rPr>
          <w:rFonts w:ascii="Times New Roman" w:hAnsi="Times New Roman" w:cs="Times New Roman"/>
          <w:i/>
          <w:iCs/>
        </w:rPr>
        <w:t>field</w:t>
      </w:r>
      <w:r w:rsidR="00E17860">
        <w:rPr>
          <w:rFonts w:ascii="Times New Roman" w:hAnsi="Times New Roman" w:cs="Times New Roman" w:hint="eastAsia"/>
        </w:rPr>
        <w:t xml:space="preserve">. </w:t>
      </w:r>
      <w:r w:rsidRPr="00B71765">
        <w:rPr>
          <w:rFonts w:ascii="Times New Roman" w:hAnsi="Times New Roman" w:cs="Times New Roman"/>
        </w:rPr>
        <w:t xml:space="preserve">This shift in explanatory focus—from elements to organized wholes—was articulated across a series of works, including Wertheimer’s early papers on perceptual organization, Köhler’s </w:t>
      </w:r>
      <w:r w:rsidRPr="00B71765">
        <w:rPr>
          <w:rFonts w:ascii="Times New Roman" w:hAnsi="Times New Roman" w:cs="Times New Roman"/>
          <w:i/>
          <w:iCs/>
        </w:rPr>
        <w:t>Gestalt Psychology</w:t>
      </w:r>
      <w:r w:rsidR="004C2D4C">
        <w:rPr>
          <w:rFonts w:ascii="Times New Roman" w:hAnsi="Times New Roman" w:cs="Times New Roman" w:hint="eastAsia"/>
          <w:i/>
          <w:iCs/>
        </w:rPr>
        <w:t xml:space="preserve"> </w:t>
      </w:r>
      <w:r w:rsidR="004C2D4C" w:rsidRPr="006C7556">
        <w:rPr>
          <w:rFonts w:ascii="Times New Roman" w:hAnsi="Times New Roman" w:cs="Times New Roman"/>
        </w:rPr>
        <w:t>(1929)</w:t>
      </w:r>
      <w:r w:rsidRPr="00B71765">
        <w:rPr>
          <w:rFonts w:ascii="Times New Roman" w:hAnsi="Times New Roman" w:cs="Times New Roman"/>
        </w:rPr>
        <w:t xml:space="preserve">, and Koffka’s </w:t>
      </w:r>
      <w:r w:rsidRPr="00B71765">
        <w:rPr>
          <w:rFonts w:ascii="Times New Roman" w:hAnsi="Times New Roman" w:cs="Times New Roman"/>
          <w:i/>
          <w:iCs/>
        </w:rPr>
        <w:t>Principles of Gestalt Psychology</w:t>
      </w:r>
      <w:r w:rsidR="004C2D4C">
        <w:rPr>
          <w:rFonts w:ascii="Times New Roman" w:hAnsi="Times New Roman" w:cs="Times New Roman" w:hint="eastAsia"/>
          <w:i/>
          <w:iCs/>
        </w:rPr>
        <w:t xml:space="preserve"> </w:t>
      </w:r>
      <w:r w:rsidR="004C2D4C" w:rsidRPr="006C7556">
        <w:rPr>
          <w:rFonts w:ascii="Times New Roman" w:hAnsi="Times New Roman" w:cs="Times New Roman"/>
        </w:rPr>
        <w:t>(1935)</w:t>
      </w:r>
      <w:r w:rsidRPr="00B71765">
        <w:rPr>
          <w:rFonts w:ascii="Times New Roman" w:hAnsi="Times New Roman" w:cs="Times New Roman"/>
        </w:rPr>
        <w:t>.</w:t>
      </w:r>
      <w:r w:rsidR="0021561B">
        <w:rPr>
          <w:rStyle w:val="FootnoteReference"/>
          <w:rFonts w:ascii="Times New Roman" w:hAnsi="Times New Roman" w:cs="Times New Roman"/>
        </w:rPr>
        <w:footnoteReference w:id="1"/>
      </w:r>
    </w:p>
    <w:p w14:paraId="23640339" w14:textId="38126C19" w:rsidR="006C7556" w:rsidRDefault="006C7556" w:rsidP="006C7556">
      <w:pPr>
        <w:spacing w:line="480" w:lineRule="auto"/>
        <w:ind w:firstLine="720"/>
        <w:rPr>
          <w:rFonts w:ascii="Times New Roman" w:hAnsi="Times New Roman" w:cs="Times New Roman"/>
        </w:rPr>
      </w:pPr>
      <w:r w:rsidRPr="006C7556">
        <w:rPr>
          <w:rFonts w:ascii="Times New Roman" w:hAnsi="Times New Roman" w:cs="Times New Roman"/>
        </w:rPr>
        <w:t xml:space="preserve">Köhler’s </w:t>
      </w:r>
      <w:r w:rsidRPr="00616060">
        <w:rPr>
          <w:rFonts w:ascii="Times New Roman" w:hAnsi="Times New Roman" w:cs="Times New Roman"/>
          <w:i/>
          <w:iCs/>
        </w:rPr>
        <w:t>Gestalt Psychology</w:t>
      </w:r>
      <w:r w:rsidRPr="006C7556">
        <w:rPr>
          <w:rFonts w:ascii="Times New Roman" w:hAnsi="Times New Roman" w:cs="Times New Roman"/>
        </w:rPr>
        <w:t xml:space="preserve"> and Koffka’s </w:t>
      </w:r>
      <w:r w:rsidRPr="00616060">
        <w:rPr>
          <w:rFonts w:ascii="Times New Roman" w:hAnsi="Times New Roman" w:cs="Times New Roman"/>
          <w:i/>
          <w:iCs/>
        </w:rPr>
        <w:t>Principles of Gestalt Psychology</w:t>
      </w:r>
      <w:r w:rsidRPr="006C7556">
        <w:rPr>
          <w:rFonts w:ascii="Times New Roman" w:hAnsi="Times New Roman" w:cs="Times New Roman"/>
        </w:rPr>
        <w:t xml:space="preserve"> (1935) </w:t>
      </w:r>
      <w:r>
        <w:rPr>
          <w:rFonts w:ascii="Times New Roman" w:hAnsi="Times New Roman" w:cs="Times New Roman" w:hint="eastAsia"/>
        </w:rPr>
        <w:t>are</w:t>
      </w:r>
      <w:r w:rsidRPr="006C7556">
        <w:rPr>
          <w:rFonts w:ascii="Times New Roman" w:hAnsi="Times New Roman" w:cs="Times New Roman"/>
        </w:rPr>
        <w:t xml:space="preserve"> the two most comprehensive and systematic articulations of the Gestalt tradition</w:t>
      </w:r>
      <w:r>
        <w:rPr>
          <w:rFonts w:ascii="Times New Roman" w:hAnsi="Times New Roman" w:cs="Times New Roman" w:hint="eastAsia"/>
        </w:rPr>
        <w:t xml:space="preserve">. </w:t>
      </w:r>
      <w:r w:rsidRPr="006C7556">
        <w:rPr>
          <w:rFonts w:ascii="Times New Roman" w:hAnsi="Times New Roman" w:cs="Times New Roman"/>
        </w:rPr>
        <w:t>The two books share a common problem consciousness—accounting for the emergence of perceptual and behavioral order—and proceed from many of the same foundational assumptions.</w:t>
      </w:r>
      <w:r>
        <w:rPr>
          <w:rFonts w:ascii="Times New Roman" w:hAnsi="Times New Roman" w:cs="Times New Roman" w:hint="eastAsia"/>
        </w:rPr>
        <w:t xml:space="preserve"> </w:t>
      </w:r>
      <w:r w:rsidR="00DF593E" w:rsidRPr="00DF593E">
        <w:rPr>
          <w:rFonts w:ascii="Times New Roman" w:hAnsi="Times New Roman" w:cs="Times New Roman"/>
        </w:rPr>
        <w:t xml:space="preserve">The </w:t>
      </w:r>
      <w:r w:rsidR="00AB1989">
        <w:rPr>
          <w:rFonts w:ascii="Times New Roman" w:hAnsi="Times New Roman" w:cs="Times New Roman" w:hint="eastAsia"/>
        </w:rPr>
        <w:t>main</w:t>
      </w:r>
      <w:r w:rsidR="00DF593E" w:rsidRPr="00DF593E">
        <w:rPr>
          <w:rFonts w:ascii="Times New Roman" w:hAnsi="Times New Roman" w:cs="Times New Roman"/>
        </w:rPr>
        <w:t xml:space="preserve"> difference</w:t>
      </w:r>
      <w:r w:rsidR="00AB1989">
        <w:rPr>
          <w:rFonts w:ascii="Times New Roman" w:hAnsi="Times New Roman" w:cs="Times New Roman" w:hint="eastAsia"/>
        </w:rPr>
        <w:t xml:space="preserve"> between the two books</w:t>
      </w:r>
      <w:r w:rsidR="00DF593E" w:rsidRPr="00DF593E">
        <w:rPr>
          <w:rFonts w:ascii="Times New Roman" w:hAnsi="Times New Roman" w:cs="Times New Roman"/>
        </w:rPr>
        <w:t xml:space="preserve"> lies in their respective treatments of behavior: Koffka’s later chapters develop a more elaborate behavioral theory, drawing in part on Köhler’s </w:t>
      </w:r>
      <w:r w:rsidR="00DF593E">
        <w:rPr>
          <w:rFonts w:ascii="Times New Roman" w:hAnsi="Times New Roman" w:cs="Times New Roman" w:hint="eastAsia"/>
        </w:rPr>
        <w:t>later</w:t>
      </w:r>
      <w:r w:rsidR="00DF593E" w:rsidRPr="00DF593E">
        <w:rPr>
          <w:rFonts w:ascii="Times New Roman" w:hAnsi="Times New Roman" w:cs="Times New Roman"/>
        </w:rPr>
        <w:t xml:space="preserve"> papers. In general, Köhler’s book offers a clearer and more concise articulation of the core Gestalt commitments, whereas Koffka’s text provides a more systematic and expansive exploration of </w:t>
      </w:r>
      <w:r w:rsidR="00DF593E" w:rsidRPr="00DF593E">
        <w:rPr>
          <w:rFonts w:ascii="Times New Roman" w:hAnsi="Times New Roman" w:cs="Times New Roman"/>
        </w:rPr>
        <w:lastRenderedPageBreak/>
        <w:t xml:space="preserve">the broader theoretical landscape. Given the present aim of providing a concise overview of Gestalt </w:t>
      </w:r>
      <w:r>
        <w:rPr>
          <w:rFonts w:ascii="Times New Roman" w:hAnsi="Times New Roman" w:cs="Times New Roman" w:hint="eastAsia"/>
        </w:rPr>
        <w:t>tradition</w:t>
      </w:r>
      <w:r w:rsidR="00DF593E" w:rsidRPr="00DF593E">
        <w:rPr>
          <w:rFonts w:ascii="Times New Roman" w:hAnsi="Times New Roman" w:cs="Times New Roman"/>
        </w:rPr>
        <w:t xml:space="preserve">, Köhler’s </w:t>
      </w:r>
      <w:r w:rsidR="00AB770F">
        <w:rPr>
          <w:rFonts w:ascii="Times New Roman" w:hAnsi="Times New Roman" w:cs="Times New Roman"/>
        </w:rPr>
        <w:t>book</w:t>
      </w:r>
      <w:r w:rsidR="00DF593E" w:rsidRPr="00DF593E">
        <w:rPr>
          <w:rFonts w:ascii="Times New Roman" w:hAnsi="Times New Roman" w:cs="Times New Roman"/>
        </w:rPr>
        <w:t xml:space="preserve"> will serve as the primary point of reference, </w:t>
      </w:r>
      <w:r w:rsidRPr="006C7556">
        <w:rPr>
          <w:rFonts w:ascii="Times New Roman" w:hAnsi="Times New Roman" w:cs="Times New Roman"/>
        </w:rPr>
        <w:t xml:space="preserve">with Koffka’s more expansive account consulted </w:t>
      </w:r>
      <w:proofErr w:type="gramStart"/>
      <w:r w:rsidRPr="006C7556">
        <w:rPr>
          <w:rFonts w:ascii="Times New Roman" w:hAnsi="Times New Roman" w:cs="Times New Roman"/>
        </w:rPr>
        <w:t>where</w:t>
      </w:r>
      <w:proofErr w:type="gramEnd"/>
      <w:r w:rsidRPr="006C7556">
        <w:rPr>
          <w:rFonts w:ascii="Times New Roman" w:hAnsi="Times New Roman" w:cs="Times New Roman"/>
        </w:rPr>
        <w:t xml:space="preserve"> helpful.</w:t>
      </w:r>
    </w:p>
    <w:p w14:paraId="3789FCA7" w14:textId="7DC1C540" w:rsidR="00EA4C4A" w:rsidRDefault="00D84976" w:rsidP="00EA4C4A">
      <w:pPr>
        <w:pStyle w:val="Style1"/>
        <w:numPr>
          <w:ilvl w:val="1"/>
          <w:numId w:val="25"/>
        </w:numPr>
        <w:ind w:left="432"/>
        <w:jc w:val="left"/>
      </w:pPr>
      <w:r w:rsidRPr="00BA12D9">
        <w:rPr>
          <w:bCs/>
        </w:rPr>
        <w:t>The Problem of Perceptual Organization</w:t>
      </w:r>
    </w:p>
    <w:p w14:paraId="79719109" w14:textId="557EA43A" w:rsidR="00DA6567" w:rsidRDefault="008006B5" w:rsidP="00DA6567">
      <w:pPr>
        <w:spacing w:line="480" w:lineRule="auto"/>
        <w:rPr>
          <w:rFonts w:ascii="Times New Roman" w:hAnsi="Times New Roman" w:cs="Times New Roman"/>
        </w:rPr>
      </w:pPr>
      <w:r w:rsidRPr="008006B5">
        <w:rPr>
          <w:rFonts w:ascii="Times New Roman" w:hAnsi="Times New Roman" w:cs="Times New Roman"/>
        </w:rPr>
        <w:t xml:space="preserve">In </w:t>
      </w:r>
      <w:r w:rsidRPr="008006B5">
        <w:rPr>
          <w:rFonts w:ascii="Times New Roman" w:hAnsi="Times New Roman" w:cs="Times New Roman"/>
          <w:i/>
          <w:iCs/>
        </w:rPr>
        <w:t>Gestalt Psychology</w:t>
      </w:r>
      <w:r w:rsidRPr="008006B5">
        <w:rPr>
          <w:rFonts w:ascii="Times New Roman" w:hAnsi="Times New Roman" w:cs="Times New Roman"/>
        </w:rPr>
        <w:t>, Köhler directs his critique against two influential explanatory frameworks that dominated early twentieth</w:t>
      </w:r>
      <w:r w:rsidRPr="008006B5">
        <w:rPr>
          <w:rFonts w:ascii="Times New Roman" w:hAnsi="Times New Roman" w:cs="Times New Roman"/>
        </w:rPr>
        <w:noBreakHyphen/>
        <w:t xml:space="preserve">century accounts of perceptual organization: machine theory and empiricist associationism. </w:t>
      </w:r>
      <w:r w:rsidR="00491510" w:rsidRPr="00491510">
        <w:rPr>
          <w:rFonts w:ascii="Times New Roman" w:hAnsi="Times New Roman" w:cs="Times New Roman"/>
        </w:rPr>
        <w:t xml:space="preserve">Although they differ in their assumptions about the origin of </w:t>
      </w:r>
      <w:r w:rsidR="006C7556">
        <w:rPr>
          <w:rFonts w:ascii="Times New Roman" w:hAnsi="Times New Roman" w:cs="Times New Roman" w:hint="eastAsia"/>
        </w:rPr>
        <w:t>sensory</w:t>
      </w:r>
      <w:r w:rsidR="00491510" w:rsidRPr="00491510">
        <w:rPr>
          <w:rFonts w:ascii="Times New Roman" w:hAnsi="Times New Roman" w:cs="Times New Roman"/>
        </w:rPr>
        <w:t xml:space="preserve"> order, both approaches share the conviction that perceptual organization can be reduced to the arrangement and combination of local sensory elements. </w:t>
      </w:r>
      <w:r w:rsidR="006C7556">
        <w:rPr>
          <w:rFonts w:ascii="Times New Roman" w:hAnsi="Times New Roman" w:cs="Times New Roman" w:hint="eastAsia"/>
        </w:rPr>
        <w:t>M</w:t>
      </w:r>
      <w:r w:rsidR="00491510" w:rsidRPr="00491510">
        <w:rPr>
          <w:rFonts w:ascii="Times New Roman" w:hAnsi="Times New Roman" w:cs="Times New Roman"/>
        </w:rPr>
        <w:t xml:space="preserve">achine theory holds that the structure of the nervous system </w:t>
      </w:r>
      <w:proofErr w:type="gramStart"/>
      <w:r w:rsidR="00491510" w:rsidRPr="00491510">
        <w:rPr>
          <w:rFonts w:ascii="Times New Roman" w:hAnsi="Times New Roman" w:cs="Times New Roman"/>
        </w:rPr>
        <w:t xml:space="preserve">contains </w:t>
      </w:r>
      <w:r w:rsidR="00491510" w:rsidRPr="00F270B9">
        <w:rPr>
          <w:rFonts w:ascii="Times New Roman" w:hAnsi="Times New Roman" w:cs="Times New Roman"/>
          <w:i/>
          <w:iCs/>
        </w:rPr>
        <w:t>pre</w:t>
      </w:r>
      <w:r w:rsidR="00491510" w:rsidRPr="00F270B9">
        <w:rPr>
          <w:rFonts w:ascii="Times New Roman" w:hAnsi="Times New Roman" w:cs="Times New Roman"/>
          <w:i/>
          <w:iCs/>
        </w:rPr>
        <w:noBreakHyphen/>
        <w:t>established</w:t>
      </w:r>
      <w:proofErr w:type="gramEnd"/>
      <w:r w:rsidR="00491510" w:rsidRPr="00F270B9">
        <w:rPr>
          <w:rFonts w:ascii="Times New Roman" w:hAnsi="Times New Roman" w:cs="Times New Roman"/>
        </w:rPr>
        <w:t xml:space="preserve">, </w:t>
      </w:r>
      <w:r w:rsidR="00491510" w:rsidRPr="00F270B9">
        <w:rPr>
          <w:rFonts w:ascii="Times New Roman" w:hAnsi="Times New Roman" w:cs="Times New Roman"/>
          <w:i/>
          <w:iCs/>
        </w:rPr>
        <w:t>innate pathways</w:t>
      </w:r>
      <w:r w:rsidR="00491510" w:rsidRPr="00491510">
        <w:rPr>
          <w:rFonts w:ascii="Times New Roman" w:hAnsi="Times New Roman" w:cs="Times New Roman"/>
        </w:rPr>
        <w:t xml:space="preserve"> that rigidly determine the form of perceptual experience; the stability of shapes, symmetries, and other orderly features of vision is attributed to these fixed anatomical arrangements. </w:t>
      </w:r>
      <w:r w:rsidR="00192CE5" w:rsidRPr="00192CE5">
        <w:rPr>
          <w:rFonts w:ascii="Times New Roman" w:hAnsi="Times New Roman" w:cs="Times New Roman"/>
        </w:rPr>
        <w:t xml:space="preserve">Empiricist theory, by contrast, rejects innate structure but preserves the mechanistic view that perceptual order arises from the </w:t>
      </w:r>
      <w:r w:rsidR="00D66E4A">
        <w:rPr>
          <w:rFonts w:ascii="Times New Roman" w:hAnsi="Times New Roman" w:cs="Times New Roman"/>
        </w:rPr>
        <w:t>learned</w:t>
      </w:r>
      <w:r w:rsidR="00D66E4A">
        <w:rPr>
          <w:rFonts w:ascii="Times New Roman" w:hAnsi="Times New Roman" w:cs="Times New Roman" w:hint="eastAsia"/>
        </w:rPr>
        <w:t xml:space="preserve"> </w:t>
      </w:r>
      <w:r w:rsidR="00192CE5" w:rsidRPr="00192CE5">
        <w:rPr>
          <w:rFonts w:ascii="Times New Roman" w:hAnsi="Times New Roman" w:cs="Times New Roman"/>
        </w:rPr>
        <w:t>linkage and accumulation of local sensory inputs</w:t>
      </w:r>
      <w:r w:rsidR="00F270B9">
        <w:rPr>
          <w:rFonts w:ascii="Times New Roman" w:hAnsi="Times New Roman" w:cs="Times New Roman" w:hint="eastAsia"/>
        </w:rPr>
        <w:t>:</w:t>
      </w:r>
      <w:r w:rsidR="00F270B9" w:rsidRPr="00F270B9">
        <w:t xml:space="preserve"> </w:t>
      </w:r>
      <w:r w:rsidR="00F270B9">
        <w:rPr>
          <w:rFonts w:hint="eastAsia"/>
        </w:rPr>
        <w:t>i</w:t>
      </w:r>
      <w:r w:rsidR="00F270B9" w:rsidRPr="00F270B9">
        <w:rPr>
          <w:rFonts w:ascii="Times New Roman" w:hAnsi="Times New Roman" w:cs="Times New Roman"/>
        </w:rPr>
        <w:t xml:space="preserve">t </w:t>
      </w:r>
      <w:r w:rsidR="00F270B9">
        <w:rPr>
          <w:rFonts w:ascii="Times New Roman" w:hAnsi="Times New Roman" w:cs="Times New Roman" w:hint="eastAsia"/>
        </w:rPr>
        <w:t>proposes</w:t>
      </w:r>
      <w:r w:rsidR="00F270B9" w:rsidRPr="00F270B9">
        <w:rPr>
          <w:rFonts w:ascii="Times New Roman" w:hAnsi="Times New Roman" w:cs="Times New Roman"/>
        </w:rPr>
        <w:t xml:space="preserve"> that perceptual order comes from associations we learn through experience, where repeated connections between local stimuli eventually build up into more complex perceptual patterns</w:t>
      </w:r>
      <w:r w:rsidR="00DA6567">
        <w:rPr>
          <w:rFonts w:ascii="Times New Roman" w:hAnsi="Times New Roman" w:cs="Times New Roman" w:hint="eastAsia"/>
        </w:rPr>
        <w:t xml:space="preserve">. </w:t>
      </w:r>
      <w:r w:rsidR="00DA6567" w:rsidRPr="00DA6567">
        <w:rPr>
          <w:rFonts w:ascii="Times New Roman" w:hAnsi="Times New Roman" w:cs="Times New Roman"/>
        </w:rPr>
        <w:t>In both cases, the explanation</w:t>
      </w:r>
      <w:r w:rsidR="00D66E4A">
        <w:rPr>
          <w:rFonts w:ascii="Times New Roman" w:hAnsi="Times New Roman" w:cs="Times New Roman" w:hint="eastAsia"/>
        </w:rPr>
        <w:t xml:space="preserve"> of perceptual order</w:t>
      </w:r>
      <w:r w:rsidR="00DA6567" w:rsidRPr="00DA6567">
        <w:rPr>
          <w:rFonts w:ascii="Times New Roman" w:hAnsi="Times New Roman" w:cs="Times New Roman"/>
        </w:rPr>
        <w:t xml:space="preserve"> </w:t>
      </w:r>
      <w:proofErr w:type="gramStart"/>
      <w:r w:rsidR="00DA6567" w:rsidRPr="00DA6567">
        <w:rPr>
          <w:rFonts w:ascii="Times New Roman" w:hAnsi="Times New Roman" w:cs="Times New Roman"/>
        </w:rPr>
        <w:t>is located in</w:t>
      </w:r>
      <w:proofErr w:type="gramEnd"/>
      <w:r w:rsidR="00DA6567" w:rsidRPr="00DA6567">
        <w:rPr>
          <w:rFonts w:ascii="Times New Roman" w:hAnsi="Times New Roman" w:cs="Times New Roman"/>
        </w:rPr>
        <w:t xml:space="preserve"> external arrangements—whether inherited or learned—rather than in the intrinsic nature of the </w:t>
      </w:r>
      <w:r w:rsidR="00192CE5">
        <w:rPr>
          <w:rFonts w:ascii="Times New Roman" w:hAnsi="Times New Roman" w:cs="Times New Roman" w:hint="eastAsia"/>
        </w:rPr>
        <w:t>perceptual</w:t>
      </w:r>
      <w:r w:rsidR="00DA6567" w:rsidRPr="00DA6567">
        <w:rPr>
          <w:rFonts w:ascii="Times New Roman" w:hAnsi="Times New Roman" w:cs="Times New Roman"/>
        </w:rPr>
        <w:t xml:space="preserve"> field.</w:t>
      </w:r>
    </w:p>
    <w:p w14:paraId="4D4A49AD" w14:textId="16C852FF" w:rsidR="00112CD3" w:rsidRDefault="006D2072" w:rsidP="00DA6567">
      <w:pPr>
        <w:spacing w:line="480" w:lineRule="auto"/>
        <w:ind w:firstLine="720"/>
        <w:rPr>
          <w:rFonts w:ascii="Times New Roman" w:hAnsi="Times New Roman" w:cs="Times New Roman"/>
        </w:rPr>
      </w:pPr>
      <w:r w:rsidRPr="006D2072">
        <w:rPr>
          <w:rFonts w:ascii="Times New Roman" w:hAnsi="Times New Roman" w:cs="Times New Roman"/>
        </w:rPr>
        <w:t xml:space="preserve">Both frameworks, however, face difficulties once one turns to the actual phenomena of </w:t>
      </w:r>
      <w:r>
        <w:rPr>
          <w:rFonts w:ascii="Times New Roman" w:hAnsi="Times New Roman" w:cs="Times New Roman" w:hint="eastAsia"/>
        </w:rPr>
        <w:t>p</w:t>
      </w:r>
      <w:r w:rsidRPr="006D2072">
        <w:rPr>
          <w:rFonts w:ascii="Times New Roman" w:hAnsi="Times New Roman" w:cs="Times New Roman"/>
        </w:rPr>
        <w:t xml:space="preserve">erception. Köhler argues that </w:t>
      </w:r>
      <w:r w:rsidR="00E30EDA">
        <w:rPr>
          <w:rFonts w:ascii="Times New Roman" w:hAnsi="Times New Roman" w:cs="Times New Roman" w:hint="eastAsia"/>
        </w:rPr>
        <w:t>the</w:t>
      </w:r>
      <w:r w:rsidRPr="006D2072">
        <w:rPr>
          <w:rFonts w:ascii="Times New Roman" w:hAnsi="Times New Roman" w:cs="Times New Roman"/>
        </w:rPr>
        <w:t xml:space="preserve"> inherited pathways can</w:t>
      </w:r>
      <w:r w:rsidR="00E30EDA">
        <w:rPr>
          <w:rFonts w:ascii="Times New Roman" w:hAnsi="Times New Roman" w:cs="Times New Roman" w:hint="eastAsia"/>
        </w:rPr>
        <w:t>not</w:t>
      </w:r>
      <w:r w:rsidRPr="006D2072">
        <w:rPr>
          <w:rFonts w:ascii="Times New Roman" w:hAnsi="Times New Roman" w:cs="Times New Roman"/>
        </w:rPr>
        <w:t xml:space="preserve"> account for the striking flexibility, context</w:t>
      </w:r>
      <w:r w:rsidRPr="006D2072">
        <w:rPr>
          <w:rFonts w:ascii="Times New Roman" w:hAnsi="Times New Roman" w:cs="Times New Roman"/>
        </w:rPr>
        <w:noBreakHyphen/>
        <w:t xml:space="preserve">dependence, and holistic organization that characterize the sensory field. </w:t>
      </w:r>
      <w:r w:rsidR="00192CE5">
        <w:rPr>
          <w:rFonts w:ascii="Times New Roman" w:hAnsi="Times New Roman" w:cs="Times New Roman" w:hint="eastAsia"/>
        </w:rPr>
        <w:t>M</w:t>
      </w:r>
      <w:r w:rsidRPr="006D2072">
        <w:rPr>
          <w:rFonts w:ascii="Times New Roman" w:hAnsi="Times New Roman" w:cs="Times New Roman"/>
        </w:rPr>
        <w:t xml:space="preserve">any perceptual phenomena—such as the sudden reorganization of ambiguous figures, the influence </w:t>
      </w:r>
      <w:r w:rsidRPr="006D2072">
        <w:rPr>
          <w:rFonts w:ascii="Times New Roman" w:hAnsi="Times New Roman" w:cs="Times New Roman"/>
        </w:rPr>
        <w:lastRenderedPageBreak/>
        <w:t>of surrounding conditions on the appearance of form, or the persistence of constancy effects despite changes in stimulation—</w:t>
      </w:r>
      <w:r w:rsidR="00E30EDA">
        <w:rPr>
          <w:rFonts w:ascii="Times New Roman" w:hAnsi="Times New Roman" w:cs="Times New Roman" w:hint="eastAsia"/>
        </w:rPr>
        <w:t>casts doubt on the</w:t>
      </w:r>
      <w:r w:rsidRPr="006D2072">
        <w:rPr>
          <w:rFonts w:ascii="Times New Roman" w:hAnsi="Times New Roman" w:cs="Times New Roman"/>
        </w:rPr>
        <w:t xml:space="preserve"> </w:t>
      </w:r>
      <w:r w:rsidR="00E30EDA">
        <w:rPr>
          <w:rFonts w:ascii="Times New Roman" w:hAnsi="Times New Roman" w:cs="Times New Roman" w:hint="eastAsia"/>
        </w:rPr>
        <w:t>it</w:t>
      </w:r>
      <w:r w:rsidRPr="006D2072">
        <w:rPr>
          <w:rFonts w:ascii="Times New Roman" w:hAnsi="Times New Roman" w:cs="Times New Roman"/>
        </w:rPr>
        <w:t>. The empiricist alternative fares no better</w:t>
      </w:r>
      <w:r w:rsidR="00E30EDA">
        <w:rPr>
          <w:rFonts w:ascii="Times New Roman" w:hAnsi="Times New Roman" w:cs="Times New Roman" w:hint="eastAsia"/>
        </w:rPr>
        <w:t xml:space="preserve"> than the machines theory</w:t>
      </w:r>
      <w:r w:rsidRPr="006D2072">
        <w:rPr>
          <w:rFonts w:ascii="Times New Roman" w:hAnsi="Times New Roman" w:cs="Times New Roman"/>
        </w:rPr>
        <w:t>: although it replaces innate pathways with acquired associations, it retains the assumption that perceptual structure must be built up from local elements. For Köhler, this merely substitutes one kind of external arrangement for another and leaves unexplained how global properties emerge, why certain organizations appear immediately rather than gradually, and why the perceptual field behaves as a coherent whole rather than as a mosaic of independent parts.</w:t>
      </w:r>
      <w:r w:rsidR="00616060">
        <w:rPr>
          <w:rFonts w:ascii="Times New Roman" w:hAnsi="Times New Roman" w:cs="Times New Roman" w:hint="eastAsia"/>
        </w:rPr>
        <w:t xml:space="preserve"> (See, </w:t>
      </w:r>
      <w:r w:rsidR="00616060" w:rsidRPr="00616060">
        <w:rPr>
          <w:rFonts w:ascii="Times New Roman" w:hAnsi="Times New Roman" w:cs="Times New Roman"/>
        </w:rPr>
        <w:t>Köhler</w:t>
      </w:r>
      <w:r w:rsidR="00616060">
        <w:rPr>
          <w:rFonts w:ascii="Times New Roman" w:hAnsi="Times New Roman" w:cs="Times New Roman" w:hint="eastAsia"/>
        </w:rPr>
        <w:t>, Chapter IV)</w:t>
      </w:r>
    </w:p>
    <w:p w14:paraId="4D301809" w14:textId="2A996505" w:rsidR="008006B5" w:rsidRDefault="00112CD3" w:rsidP="00AB1989">
      <w:pPr>
        <w:spacing w:line="480" w:lineRule="auto"/>
        <w:ind w:firstLine="720"/>
        <w:rPr>
          <w:rFonts w:ascii="Times New Roman" w:hAnsi="Times New Roman" w:cs="Times New Roman"/>
          <w:b/>
          <w:bCs/>
        </w:rPr>
      </w:pPr>
      <w:r w:rsidRPr="00112CD3">
        <w:rPr>
          <w:rFonts w:ascii="Times New Roman" w:hAnsi="Times New Roman" w:cs="Times New Roman"/>
        </w:rPr>
        <w:t xml:space="preserve">A clear example discussed by Köhler is the phenomenon of </w:t>
      </w:r>
      <w:r w:rsidRPr="00112CD3">
        <w:rPr>
          <w:rFonts w:ascii="Times New Roman" w:hAnsi="Times New Roman" w:cs="Times New Roman"/>
          <w:i/>
          <w:iCs/>
        </w:rPr>
        <w:t>color contrast</w:t>
      </w:r>
      <w:r w:rsidRPr="00112CD3">
        <w:rPr>
          <w:rFonts w:ascii="Times New Roman" w:hAnsi="Times New Roman" w:cs="Times New Roman"/>
        </w:rPr>
        <w:t>, which illustrates the same difficulty for both theories. He notes that a region of the visual field may appear to have one quality when surrounded by a dark area and a quite different quality when placed within a lighter surround, even though the local stimulation at that region remains unchanged. The appearance of the region shifts solely because the surrounding field has changed. This simple case shows that perceptual qualities cannot be derived from the local stimulus itself or from any fixed or learned linkage among its elements; instead, the perceived character of a part depends on the broader conditions of the field in which it is embedded.</w:t>
      </w:r>
      <w:r w:rsidR="003D327D">
        <w:rPr>
          <w:rFonts w:ascii="Times New Roman" w:hAnsi="Times New Roman" w:cs="Times New Roman" w:hint="eastAsia"/>
        </w:rPr>
        <w:t xml:space="preserve"> (</w:t>
      </w:r>
      <w:r w:rsidR="003D327D" w:rsidRPr="00616060">
        <w:rPr>
          <w:rFonts w:ascii="Times New Roman" w:hAnsi="Times New Roman" w:cs="Times New Roman"/>
        </w:rPr>
        <w:t>Köhler</w:t>
      </w:r>
      <w:r w:rsidR="003D327D">
        <w:rPr>
          <w:rFonts w:ascii="Times New Roman" w:hAnsi="Times New Roman" w:cs="Times New Roman" w:hint="eastAsia"/>
        </w:rPr>
        <w:t>, 125-126)</w:t>
      </w:r>
    </w:p>
    <w:p w14:paraId="11F04A2A" w14:textId="06B32EA1" w:rsidR="00B27187" w:rsidRPr="00EA4C4A" w:rsidRDefault="00B27187" w:rsidP="00A81D0F">
      <w:pPr>
        <w:pStyle w:val="Style1"/>
        <w:numPr>
          <w:ilvl w:val="1"/>
          <w:numId w:val="25"/>
        </w:numPr>
        <w:ind w:left="432"/>
        <w:jc w:val="left"/>
      </w:pPr>
      <w:bookmarkStart w:id="2" w:name="_Toc220776344"/>
      <w:r w:rsidRPr="00EA4C4A">
        <w:t>The Dynamical Approach</w:t>
      </w:r>
      <w:bookmarkEnd w:id="2"/>
    </w:p>
    <w:p w14:paraId="7823AF66" w14:textId="1609C1FF" w:rsidR="001D180F" w:rsidRDefault="00F376D9" w:rsidP="008B1203">
      <w:pPr>
        <w:spacing w:line="480" w:lineRule="auto"/>
        <w:rPr>
          <w:rFonts w:ascii="Times New Roman" w:hAnsi="Times New Roman" w:cs="Times New Roman"/>
        </w:rPr>
      </w:pPr>
      <w:r w:rsidRPr="00F376D9">
        <w:rPr>
          <w:rFonts w:ascii="Times New Roman" w:hAnsi="Times New Roman" w:cs="Times New Roman"/>
        </w:rPr>
        <w:t xml:space="preserve">Instead of treating </w:t>
      </w:r>
      <w:r w:rsidR="00546984">
        <w:rPr>
          <w:rFonts w:ascii="Times New Roman" w:hAnsi="Times New Roman" w:cs="Times New Roman" w:hint="eastAsia"/>
        </w:rPr>
        <w:t xml:space="preserve">perceptual </w:t>
      </w:r>
      <w:r w:rsidRPr="00F376D9">
        <w:rPr>
          <w:rFonts w:ascii="Times New Roman" w:hAnsi="Times New Roman" w:cs="Times New Roman"/>
        </w:rPr>
        <w:t xml:space="preserve">organization as the product of fixed anatomical pathways or accumulated associative linkages, </w:t>
      </w:r>
      <w:r w:rsidR="001560B2" w:rsidRPr="001560B2">
        <w:rPr>
          <w:rFonts w:ascii="Times New Roman" w:hAnsi="Times New Roman" w:cs="Times New Roman"/>
        </w:rPr>
        <w:t>Köhler proposes that the perceptual field exhibits order</w:t>
      </w:r>
      <w:r w:rsidR="001560B2">
        <w:rPr>
          <w:rFonts w:ascii="Times New Roman" w:hAnsi="Times New Roman" w:cs="Times New Roman" w:hint="eastAsia"/>
        </w:rPr>
        <w:t>s</w:t>
      </w:r>
      <w:r w:rsidR="001560B2" w:rsidRPr="001560B2">
        <w:rPr>
          <w:rFonts w:ascii="Times New Roman" w:hAnsi="Times New Roman" w:cs="Times New Roman"/>
        </w:rPr>
        <w:t xml:space="preserve"> that can be explained only by the </w:t>
      </w:r>
      <w:r w:rsidR="001560B2" w:rsidRPr="001560B2">
        <w:rPr>
          <w:rFonts w:ascii="Times New Roman" w:hAnsi="Times New Roman" w:cs="Times New Roman"/>
          <w:i/>
          <w:iCs/>
        </w:rPr>
        <w:t>dynamical self</w:t>
      </w:r>
      <w:r w:rsidR="001560B2" w:rsidRPr="001560B2">
        <w:rPr>
          <w:rFonts w:ascii="Times New Roman" w:hAnsi="Times New Roman" w:cs="Times New Roman"/>
          <w:i/>
          <w:iCs/>
        </w:rPr>
        <w:noBreakHyphen/>
        <w:t>distribution</w:t>
      </w:r>
      <w:r w:rsidR="001560B2" w:rsidRPr="001560B2">
        <w:rPr>
          <w:rFonts w:ascii="Times New Roman" w:hAnsi="Times New Roman" w:cs="Times New Roman"/>
        </w:rPr>
        <w:t xml:space="preserve"> of physiological processes (i.e., neural events). By “dynamical self</w:t>
      </w:r>
      <w:r w:rsidR="001560B2" w:rsidRPr="001560B2">
        <w:rPr>
          <w:rFonts w:ascii="Times New Roman" w:hAnsi="Times New Roman" w:cs="Times New Roman"/>
        </w:rPr>
        <w:noBreakHyphen/>
        <w:t xml:space="preserve">distribution,” he refers to phenomena such as the way a disturbance created by a thrown stone spreads across the surface of water, or </w:t>
      </w:r>
      <w:r w:rsidR="00913FFE" w:rsidRPr="00913FFE">
        <w:rPr>
          <w:rFonts w:ascii="Times New Roman" w:hAnsi="Times New Roman" w:cs="Times New Roman"/>
        </w:rPr>
        <w:t xml:space="preserve">the way the thermal energy in a </w:t>
      </w:r>
      <w:r w:rsidR="00913FFE" w:rsidRPr="00913FFE">
        <w:rPr>
          <w:rFonts w:ascii="Times New Roman" w:hAnsi="Times New Roman" w:cs="Times New Roman"/>
        </w:rPr>
        <w:lastRenderedPageBreak/>
        <w:t>cup of hot water redistributes when a drop of cold water falls into it</w:t>
      </w:r>
      <w:r w:rsidR="001560B2" w:rsidRPr="001560B2">
        <w:rPr>
          <w:rFonts w:ascii="Times New Roman" w:hAnsi="Times New Roman" w:cs="Times New Roman"/>
        </w:rPr>
        <w:t xml:space="preserve">. In accounting for perceptual organization, Köhler assumes that physiological processes </w:t>
      </w:r>
      <w:r w:rsidR="00913FFE">
        <w:rPr>
          <w:rFonts w:ascii="Times New Roman" w:hAnsi="Times New Roman" w:cs="Times New Roman" w:hint="eastAsia"/>
        </w:rPr>
        <w:t xml:space="preserve">in the brain </w:t>
      </w:r>
      <w:r w:rsidR="001560B2" w:rsidRPr="001560B2">
        <w:rPr>
          <w:rFonts w:ascii="Times New Roman" w:hAnsi="Times New Roman" w:cs="Times New Roman"/>
        </w:rPr>
        <w:t>are not transmitted in a point</w:t>
      </w:r>
      <w:r w:rsidR="001560B2" w:rsidRPr="001560B2">
        <w:rPr>
          <w:rFonts w:ascii="Times New Roman" w:hAnsi="Times New Roman" w:cs="Times New Roman"/>
        </w:rPr>
        <w:noBreakHyphen/>
        <w:t>to</w:t>
      </w:r>
      <w:r w:rsidR="001560B2" w:rsidRPr="001560B2">
        <w:rPr>
          <w:rFonts w:ascii="Times New Roman" w:hAnsi="Times New Roman" w:cs="Times New Roman"/>
        </w:rPr>
        <w:noBreakHyphen/>
        <w:t>point fashion, as contemporary neuroscience often depicts, but instead spread through the system in the manner of a disturbance propagating within a holistic medium, shaped by the interactions among its components</w:t>
      </w:r>
      <w:r w:rsidR="00913FFE">
        <w:rPr>
          <w:rFonts w:ascii="Times New Roman" w:hAnsi="Times New Roman" w:cs="Times New Roman" w:hint="eastAsia"/>
        </w:rPr>
        <w:t>:</w:t>
      </w:r>
    </w:p>
    <w:p w14:paraId="64F1BBB8" w14:textId="2124F533" w:rsidR="001D180F" w:rsidRPr="00913FFE" w:rsidRDefault="00B71765" w:rsidP="001D180F">
      <w:pPr>
        <w:spacing w:line="480" w:lineRule="auto"/>
        <w:ind w:left="720"/>
        <w:rPr>
          <w:rFonts w:ascii="Times New Roman" w:hAnsi="Times New Roman" w:cs="Times New Roman"/>
        </w:rPr>
      </w:pPr>
      <w:r w:rsidRPr="00B71765">
        <w:rPr>
          <w:rFonts w:ascii="Times New Roman" w:hAnsi="Times New Roman" w:cs="Times New Roman"/>
          <w:color w:val="000000" w:themeColor="text1"/>
        </w:rPr>
        <w:t xml:space="preserve">Dynamical self-distribution is the third kind of functional concept which I propose to add to psychological theory, in addition to distribution enforced by inherited arrangements and order determined by acquired arrangements. More concretely and for the visual field, my assumption is that the order and distribution in this field is in each case the result of dynamical interaction. From this viewpoint the processes underlying the visual field in a state of rest represent the equilibrated distribution of sensory dynamics under </w:t>
      </w:r>
      <w:proofErr w:type="gramStart"/>
      <w:r w:rsidRPr="00B71765">
        <w:rPr>
          <w:rFonts w:ascii="Times New Roman" w:hAnsi="Times New Roman" w:cs="Times New Roman"/>
          <w:color w:val="000000" w:themeColor="text1"/>
        </w:rPr>
        <w:t>actually given</w:t>
      </w:r>
      <w:proofErr w:type="gramEnd"/>
      <w:r w:rsidRPr="00B71765">
        <w:rPr>
          <w:rFonts w:ascii="Times New Roman" w:hAnsi="Times New Roman" w:cs="Times New Roman"/>
          <w:color w:val="000000" w:themeColor="text1"/>
        </w:rPr>
        <w:t xml:space="preserve"> conditions. When not at rest, sensory dynamics will be in a state of developing dynamical distribution.</w:t>
      </w:r>
      <w:r w:rsidR="001D180F" w:rsidRPr="00206396">
        <w:rPr>
          <w:rFonts w:ascii="Times New Roman" w:hAnsi="Times New Roman" w:cs="Times New Roman"/>
          <w:color w:val="000000" w:themeColor="text1"/>
        </w:rPr>
        <w:t xml:space="preserve"> </w:t>
      </w:r>
      <w:r w:rsidR="00AC5CB6">
        <w:rPr>
          <w:rFonts w:ascii="Times New Roman" w:hAnsi="Times New Roman" w:cs="Times New Roman" w:hint="eastAsia"/>
          <w:color w:val="000000" w:themeColor="text1"/>
        </w:rPr>
        <w:t>(</w:t>
      </w:r>
      <w:r w:rsidR="00AC5CB6" w:rsidRPr="00B71765">
        <w:rPr>
          <w:rFonts w:ascii="Times New Roman" w:hAnsi="Times New Roman" w:cs="Times New Roman"/>
        </w:rPr>
        <w:t>Köhler</w:t>
      </w:r>
      <w:r w:rsidR="00AC5CB6">
        <w:rPr>
          <w:rFonts w:ascii="Times New Roman" w:hAnsi="Times New Roman" w:cs="Times New Roman" w:hint="eastAsia"/>
        </w:rPr>
        <w:t>, 140</w:t>
      </w:r>
      <w:r w:rsidR="00AC5CB6">
        <w:rPr>
          <w:rFonts w:ascii="Times New Roman" w:hAnsi="Times New Roman" w:cs="Times New Roman" w:hint="eastAsia"/>
          <w:color w:val="000000" w:themeColor="text1"/>
        </w:rPr>
        <w:t>)</w:t>
      </w:r>
      <w:r w:rsidR="00913FFE">
        <w:rPr>
          <w:rFonts w:ascii="Times New Roman" w:hAnsi="Times New Roman" w:cs="Times New Roman"/>
          <w:color w:val="000000" w:themeColor="text1"/>
        </w:rPr>
        <w:br/>
      </w:r>
      <w:r w:rsidR="002F096F">
        <w:rPr>
          <w:rFonts w:ascii="Times New Roman" w:hAnsi="Times New Roman" w:cs="Times New Roman" w:hint="eastAsia"/>
        </w:rPr>
        <w:t>W</w:t>
      </w:r>
      <w:r w:rsidR="002F096F" w:rsidRPr="002F096F">
        <w:rPr>
          <w:rFonts w:ascii="Times New Roman" w:hAnsi="Times New Roman" w:cs="Times New Roman"/>
        </w:rPr>
        <w:t>e have the patterns of different chemical reactions on the retina, as they are produced in each case by actual stimulation</w:t>
      </w:r>
      <w:r w:rsidR="002F096F">
        <w:rPr>
          <w:rFonts w:ascii="Times New Roman" w:hAnsi="Times New Roman" w:cs="Times New Roman" w:hint="eastAsia"/>
        </w:rPr>
        <w:t xml:space="preserve"> </w:t>
      </w:r>
      <w:r w:rsidR="002F096F">
        <w:rPr>
          <w:rFonts w:ascii="Times New Roman" w:hAnsi="Times New Roman" w:cs="Times New Roman"/>
        </w:rPr>
        <w:t>…</w:t>
      </w:r>
      <w:r w:rsidR="002F096F" w:rsidRPr="002F096F">
        <w:rPr>
          <w:rFonts w:ascii="Times New Roman" w:hAnsi="Times New Roman" w:cs="Times New Roman"/>
        </w:rPr>
        <w:t xml:space="preserve"> </w:t>
      </w:r>
      <w:r w:rsidR="00913FFE" w:rsidRPr="00913FFE">
        <w:rPr>
          <w:rFonts w:ascii="Times New Roman" w:hAnsi="Times New Roman" w:cs="Times New Roman"/>
        </w:rPr>
        <w:t>If neurologists are correct when they assert that between the retina and the area striata of both hemispheres, conduction is a matter of isolated pathways, then the area striata will be a sort of “central retina,” in which the pattern of retinal stimulation is copied by a pattern of central processes. In this case dynamical distribution will begin here, depending upon the actual pattern of processes in the occipital lobes.</w:t>
      </w:r>
      <w:r w:rsidR="00AC5CB6">
        <w:rPr>
          <w:rFonts w:ascii="Times New Roman" w:hAnsi="Times New Roman" w:cs="Times New Roman" w:hint="eastAsia"/>
        </w:rPr>
        <w:t xml:space="preserve"> (</w:t>
      </w:r>
      <w:r w:rsidR="00AC5CB6" w:rsidRPr="00B71765">
        <w:rPr>
          <w:rFonts w:ascii="Times New Roman" w:hAnsi="Times New Roman" w:cs="Times New Roman"/>
        </w:rPr>
        <w:t>Köhler</w:t>
      </w:r>
      <w:r w:rsidR="00AC5CB6">
        <w:rPr>
          <w:rFonts w:ascii="Times New Roman" w:hAnsi="Times New Roman" w:cs="Times New Roman" w:hint="eastAsia"/>
        </w:rPr>
        <w:t>, 141)</w:t>
      </w:r>
    </w:p>
    <w:p w14:paraId="640FF609" w14:textId="77777777" w:rsidR="00EA4C4A" w:rsidRDefault="00546984" w:rsidP="00EA4C4A">
      <w:pPr>
        <w:spacing w:after="0" w:line="480" w:lineRule="auto"/>
        <w:rPr>
          <w:rFonts w:ascii="Times New Roman" w:hAnsi="Times New Roman" w:cs="Times New Roman"/>
        </w:rPr>
      </w:pPr>
      <w:r>
        <w:rPr>
          <w:rFonts w:ascii="Times New Roman" w:hAnsi="Times New Roman" w:cs="Times New Roman" w:hint="eastAsia"/>
        </w:rPr>
        <w:t xml:space="preserve">According to this </w:t>
      </w:r>
      <w:r w:rsidR="00DC47DB">
        <w:rPr>
          <w:rFonts w:ascii="Times New Roman" w:hAnsi="Times New Roman" w:cs="Times New Roman" w:hint="eastAsia"/>
        </w:rPr>
        <w:t>dynamical</w:t>
      </w:r>
      <w:r>
        <w:rPr>
          <w:rFonts w:ascii="Times New Roman" w:hAnsi="Times New Roman" w:cs="Times New Roman" w:hint="eastAsia"/>
        </w:rPr>
        <w:t xml:space="preserve"> approach, e</w:t>
      </w:r>
      <w:r w:rsidR="00F376D9" w:rsidRPr="00F376D9">
        <w:rPr>
          <w:rFonts w:ascii="Times New Roman" w:hAnsi="Times New Roman" w:cs="Times New Roman"/>
        </w:rPr>
        <w:t xml:space="preserve">xternal stimulation </w:t>
      </w:r>
      <w:r w:rsidR="00F376D9" w:rsidRPr="00546984">
        <w:rPr>
          <w:rFonts w:ascii="Times New Roman" w:hAnsi="Times New Roman" w:cs="Times New Roman"/>
          <w:i/>
          <w:iCs/>
        </w:rPr>
        <w:t>initiates</w:t>
      </w:r>
      <w:r w:rsidR="00F376D9" w:rsidRPr="00F376D9">
        <w:rPr>
          <w:rFonts w:ascii="Times New Roman" w:hAnsi="Times New Roman" w:cs="Times New Roman"/>
        </w:rPr>
        <w:t xml:space="preserve"> a disturbance in </w:t>
      </w:r>
      <w:r w:rsidR="00890C65">
        <w:rPr>
          <w:rFonts w:ascii="Times New Roman" w:hAnsi="Times New Roman" w:cs="Times New Roman" w:hint="eastAsia"/>
        </w:rPr>
        <w:t xml:space="preserve">the </w:t>
      </w:r>
      <w:r w:rsidR="00890C65" w:rsidRPr="00890C65">
        <w:rPr>
          <w:rFonts w:ascii="Times New Roman" w:hAnsi="Times New Roman" w:cs="Times New Roman"/>
        </w:rPr>
        <w:t>neural network</w:t>
      </w:r>
      <w:r w:rsidR="002F096F">
        <w:rPr>
          <w:rFonts w:ascii="Times New Roman" w:hAnsi="Times New Roman" w:cs="Times New Roman" w:hint="eastAsia"/>
        </w:rPr>
        <w:t xml:space="preserve"> (</w:t>
      </w:r>
      <w:r w:rsidR="002F096F" w:rsidRPr="002F096F">
        <w:rPr>
          <w:rFonts w:ascii="Times New Roman" w:hAnsi="Times New Roman" w:cs="Times New Roman"/>
        </w:rPr>
        <w:t>striate area</w:t>
      </w:r>
      <w:r w:rsidR="002F096F">
        <w:rPr>
          <w:rFonts w:ascii="Times New Roman" w:hAnsi="Times New Roman" w:cs="Times New Roman" w:hint="eastAsia"/>
        </w:rPr>
        <w:t>)</w:t>
      </w:r>
      <w:r w:rsidR="00890C65" w:rsidRPr="00890C65">
        <w:rPr>
          <w:rFonts w:ascii="Times New Roman" w:hAnsi="Times New Roman" w:cs="Times New Roman"/>
        </w:rPr>
        <w:t xml:space="preserve"> </w:t>
      </w:r>
      <w:r w:rsidR="00F376D9" w:rsidRPr="00F376D9">
        <w:rPr>
          <w:rFonts w:ascii="Times New Roman" w:hAnsi="Times New Roman" w:cs="Times New Roman"/>
        </w:rPr>
        <w:t xml:space="preserve">whose subsequent course is shaped by the </w:t>
      </w:r>
      <w:r w:rsidR="00890C65" w:rsidRPr="00890C65">
        <w:rPr>
          <w:rFonts w:ascii="Times New Roman" w:hAnsi="Times New Roman" w:cs="Times New Roman"/>
        </w:rPr>
        <w:t>network</w:t>
      </w:r>
      <w:r w:rsidR="00890C65">
        <w:rPr>
          <w:rFonts w:ascii="Times New Roman" w:hAnsi="Times New Roman" w:cs="Times New Roman"/>
        </w:rPr>
        <w:t>’</w:t>
      </w:r>
      <w:r w:rsidR="00890C65" w:rsidRPr="00890C65">
        <w:rPr>
          <w:rFonts w:ascii="Times New Roman" w:hAnsi="Times New Roman" w:cs="Times New Roman"/>
        </w:rPr>
        <w:t xml:space="preserve">s </w:t>
      </w:r>
      <w:r w:rsidR="00F376D9" w:rsidRPr="00F376D9">
        <w:rPr>
          <w:rFonts w:ascii="Times New Roman" w:hAnsi="Times New Roman" w:cs="Times New Roman"/>
        </w:rPr>
        <w:t xml:space="preserve">own physical constraints. A stimulus therefore produces a pattern of excitation and inhibition that spreads </w:t>
      </w:r>
      <w:r w:rsidR="00F376D9" w:rsidRPr="00F376D9">
        <w:rPr>
          <w:rFonts w:ascii="Times New Roman" w:hAnsi="Times New Roman" w:cs="Times New Roman"/>
        </w:rPr>
        <w:lastRenderedPageBreak/>
        <w:t xml:space="preserve">across the </w:t>
      </w:r>
      <w:r w:rsidR="00890C65" w:rsidRPr="00890C65">
        <w:rPr>
          <w:rFonts w:ascii="Times New Roman" w:hAnsi="Times New Roman" w:cs="Times New Roman"/>
        </w:rPr>
        <w:t>network</w:t>
      </w:r>
      <w:r w:rsidR="00890C65">
        <w:rPr>
          <w:rFonts w:ascii="Times New Roman" w:hAnsi="Times New Roman" w:cs="Times New Roman" w:hint="eastAsia"/>
        </w:rPr>
        <w:t xml:space="preserve"> </w:t>
      </w:r>
      <w:r w:rsidR="00F376D9" w:rsidRPr="00F376D9">
        <w:rPr>
          <w:rFonts w:ascii="Times New Roman" w:hAnsi="Times New Roman" w:cs="Times New Roman"/>
        </w:rPr>
        <w:t xml:space="preserve">and </w:t>
      </w:r>
      <w:r w:rsidR="00F376D9" w:rsidRPr="00546984">
        <w:rPr>
          <w:rFonts w:ascii="Times New Roman" w:hAnsi="Times New Roman" w:cs="Times New Roman"/>
          <w:i/>
          <w:iCs/>
        </w:rPr>
        <w:t>reorganizes</w:t>
      </w:r>
      <w:r w:rsidR="00F376D9" w:rsidRPr="00F376D9">
        <w:rPr>
          <w:rFonts w:ascii="Times New Roman" w:hAnsi="Times New Roman" w:cs="Times New Roman"/>
        </w:rPr>
        <w:t xml:space="preserve"> itself until the </w:t>
      </w:r>
      <w:r w:rsidR="00890C65">
        <w:rPr>
          <w:rFonts w:ascii="Times New Roman" w:hAnsi="Times New Roman" w:cs="Times New Roman" w:hint="eastAsia"/>
        </w:rPr>
        <w:t>system</w:t>
      </w:r>
      <w:r w:rsidR="00F376D9" w:rsidRPr="00F376D9">
        <w:rPr>
          <w:rFonts w:ascii="Times New Roman" w:hAnsi="Times New Roman" w:cs="Times New Roman"/>
        </w:rPr>
        <w:t xml:space="preserve"> </w:t>
      </w:r>
      <w:proofErr w:type="gramStart"/>
      <w:r w:rsidR="00F376D9" w:rsidRPr="00F376D9">
        <w:rPr>
          <w:rFonts w:ascii="Times New Roman" w:hAnsi="Times New Roman" w:cs="Times New Roman"/>
        </w:rPr>
        <w:t>reach</w:t>
      </w:r>
      <w:proofErr w:type="gramEnd"/>
      <w:r w:rsidR="00F376D9" w:rsidRPr="00F376D9">
        <w:rPr>
          <w:rFonts w:ascii="Times New Roman" w:hAnsi="Times New Roman" w:cs="Times New Roman"/>
        </w:rPr>
        <w:t xml:space="preserve"> </w:t>
      </w:r>
      <w:r w:rsidR="00F376D9" w:rsidRPr="00890C65">
        <w:rPr>
          <w:rFonts w:ascii="Times New Roman" w:hAnsi="Times New Roman" w:cs="Times New Roman"/>
          <w:i/>
          <w:iCs/>
        </w:rPr>
        <w:t>a state of equilibrium</w:t>
      </w:r>
      <w:r w:rsidR="00F376D9" w:rsidRPr="00F376D9">
        <w:rPr>
          <w:rFonts w:ascii="Times New Roman" w:hAnsi="Times New Roman" w:cs="Times New Roman"/>
        </w:rPr>
        <w:t xml:space="preserve">. </w:t>
      </w:r>
      <w:r w:rsidR="00F7546C" w:rsidRPr="00F7546C">
        <w:rPr>
          <w:rFonts w:ascii="Times New Roman" w:hAnsi="Times New Roman" w:cs="Times New Roman"/>
        </w:rPr>
        <w:t xml:space="preserve">It is this continuous </w:t>
      </w:r>
      <w:r w:rsidR="00F7546C" w:rsidRPr="00F7546C">
        <w:rPr>
          <w:rFonts w:ascii="Times New Roman" w:hAnsi="Times New Roman" w:cs="Times New Roman"/>
          <w:i/>
          <w:iCs/>
        </w:rPr>
        <w:t>dynamical</w:t>
      </w:r>
      <w:r w:rsidR="00F7546C" w:rsidRPr="00F7546C">
        <w:rPr>
          <w:rFonts w:ascii="Times New Roman" w:hAnsi="Times New Roman" w:cs="Times New Roman"/>
        </w:rPr>
        <w:t xml:space="preserve"> process—rather than the initial stimulus pattern or any associative linkages—that determines the similarly dynamic organization of the perceptual field.</w:t>
      </w:r>
    </w:p>
    <w:p w14:paraId="4FA7B567" w14:textId="35732190" w:rsidR="00EA4C4A" w:rsidRDefault="00546984" w:rsidP="00A81D0F">
      <w:pPr>
        <w:pStyle w:val="Style1"/>
        <w:numPr>
          <w:ilvl w:val="1"/>
          <w:numId w:val="25"/>
        </w:numPr>
        <w:ind w:left="432"/>
        <w:jc w:val="left"/>
      </w:pPr>
      <w:bookmarkStart w:id="3" w:name="_Toc220776345"/>
      <w:r>
        <w:rPr>
          <w:rFonts w:hint="eastAsia"/>
        </w:rPr>
        <w:t xml:space="preserve">The Principle of </w:t>
      </w:r>
      <w:r w:rsidR="00B71765" w:rsidRPr="001D180F">
        <w:rPr>
          <w:rFonts w:hint="eastAsia"/>
        </w:rPr>
        <w:t>I</w:t>
      </w:r>
      <w:r w:rsidR="00B71765" w:rsidRPr="001D180F">
        <w:t>somorphism</w:t>
      </w:r>
      <w:bookmarkEnd w:id="3"/>
    </w:p>
    <w:p w14:paraId="53F02268" w14:textId="4790AB63" w:rsidR="00300137" w:rsidRDefault="00300137" w:rsidP="00300137">
      <w:pPr>
        <w:spacing w:line="480" w:lineRule="auto"/>
        <w:rPr>
          <w:rFonts w:ascii="Times New Roman" w:hAnsi="Times New Roman" w:cs="Times New Roman"/>
        </w:rPr>
      </w:pPr>
      <w:r w:rsidRPr="00300137">
        <w:rPr>
          <w:rFonts w:ascii="Times New Roman" w:hAnsi="Times New Roman" w:cs="Times New Roman"/>
        </w:rPr>
        <w:t xml:space="preserve">Within this framework, Köhler introduces the principle of </w:t>
      </w:r>
      <w:r w:rsidRPr="00F7546C">
        <w:rPr>
          <w:rFonts w:ascii="Times New Roman" w:hAnsi="Times New Roman" w:cs="Times New Roman"/>
          <w:i/>
          <w:iCs/>
        </w:rPr>
        <w:t>isomorphism</w:t>
      </w:r>
      <w:r w:rsidRPr="00300137">
        <w:rPr>
          <w:rFonts w:ascii="Times New Roman" w:hAnsi="Times New Roman" w:cs="Times New Roman"/>
        </w:rPr>
        <w:t xml:space="preserve"> to articulate the relation between </w:t>
      </w:r>
      <w:r w:rsidR="00F7546C" w:rsidRPr="00300137">
        <w:rPr>
          <w:rFonts w:ascii="Times New Roman" w:hAnsi="Times New Roman" w:cs="Times New Roman"/>
        </w:rPr>
        <w:t>the organization of the perceptual field</w:t>
      </w:r>
      <w:r w:rsidR="00F7546C">
        <w:rPr>
          <w:rFonts w:ascii="Times New Roman" w:hAnsi="Times New Roman" w:cs="Times New Roman" w:hint="eastAsia"/>
        </w:rPr>
        <w:t xml:space="preserve"> </w:t>
      </w:r>
      <w:r w:rsidR="00F7546C">
        <w:rPr>
          <w:rFonts w:ascii="Times New Roman" w:hAnsi="Times New Roman" w:cs="Times New Roman"/>
        </w:rPr>
        <w:t>and that</w:t>
      </w:r>
      <w:r>
        <w:rPr>
          <w:rFonts w:ascii="Times New Roman" w:hAnsi="Times New Roman" w:cs="Times New Roman" w:hint="eastAsia"/>
        </w:rPr>
        <w:t xml:space="preserve"> of </w:t>
      </w:r>
      <w:r w:rsidRPr="00300137">
        <w:rPr>
          <w:rFonts w:ascii="Times New Roman" w:hAnsi="Times New Roman" w:cs="Times New Roman"/>
        </w:rPr>
        <w:t>the</w:t>
      </w:r>
      <w:r w:rsidR="00F7546C">
        <w:rPr>
          <w:rFonts w:ascii="Times New Roman" w:hAnsi="Times New Roman" w:cs="Times New Roman"/>
        </w:rPr>
        <w:t xml:space="preserve"> underlying</w:t>
      </w:r>
      <w:r w:rsidRPr="00300137">
        <w:rPr>
          <w:rFonts w:ascii="Times New Roman" w:hAnsi="Times New Roman" w:cs="Times New Roman"/>
        </w:rPr>
        <w:t xml:space="preserve"> physiological processes</w:t>
      </w:r>
      <w:r w:rsidR="00F7546C">
        <w:rPr>
          <w:rFonts w:ascii="Times New Roman" w:hAnsi="Times New Roman" w:cs="Times New Roman"/>
        </w:rPr>
        <w:t>:</w:t>
      </w:r>
      <w:r w:rsidRPr="00300137">
        <w:rPr>
          <w:rFonts w:ascii="Times New Roman" w:hAnsi="Times New Roman" w:cs="Times New Roman"/>
        </w:rPr>
        <w:t xml:space="preserve"> for each </w:t>
      </w:r>
      <w:r w:rsidR="00DB6E73" w:rsidRPr="00435456">
        <w:rPr>
          <w:rFonts w:ascii="Times New Roman" w:hAnsi="Times New Roman" w:cs="Times New Roman"/>
          <w:i/>
          <w:iCs/>
        </w:rPr>
        <w:t>spatiot</w:t>
      </w:r>
      <w:r w:rsidR="00DB6E73">
        <w:rPr>
          <w:rFonts w:ascii="Times New Roman" w:hAnsi="Times New Roman" w:cs="Times New Roman"/>
          <w:i/>
          <w:iCs/>
        </w:rPr>
        <w:t>emporal</w:t>
      </w:r>
      <w:r w:rsidR="00435456">
        <w:rPr>
          <w:rFonts w:ascii="Times New Roman" w:hAnsi="Times New Roman" w:cs="Times New Roman" w:hint="eastAsia"/>
        </w:rPr>
        <w:t xml:space="preserve"> relation</w:t>
      </w:r>
      <w:r w:rsidR="00DB6E73">
        <w:rPr>
          <w:rFonts w:ascii="Times New Roman" w:hAnsi="Times New Roman" w:cs="Times New Roman" w:hint="eastAsia"/>
        </w:rPr>
        <w:t xml:space="preserve"> or quality</w:t>
      </w:r>
      <w:r w:rsidRPr="00300137">
        <w:rPr>
          <w:rFonts w:ascii="Times New Roman" w:hAnsi="Times New Roman" w:cs="Times New Roman"/>
        </w:rPr>
        <w:t xml:space="preserve"> in the perceptual field there must be a corresponding </w:t>
      </w:r>
      <w:r w:rsidR="00435456" w:rsidRPr="00435456">
        <w:rPr>
          <w:rFonts w:ascii="Times New Roman" w:hAnsi="Times New Roman" w:cs="Times New Roman" w:hint="eastAsia"/>
          <w:i/>
          <w:iCs/>
        </w:rPr>
        <w:t>dynamical</w:t>
      </w:r>
      <w:r w:rsidR="00435456">
        <w:rPr>
          <w:rFonts w:ascii="Times New Roman" w:hAnsi="Times New Roman" w:cs="Times New Roman" w:hint="eastAsia"/>
        </w:rPr>
        <w:t xml:space="preserve"> relation</w:t>
      </w:r>
      <w:r w:rsidR="00DB6E73">
        <w:rPr>
          <w:rFonts w:ascii="Times New Roman" w:hAnsi="Times New Roman" w:cs="Times New Roman" w:hint="eastAsia"/>
        </w:rPr>
        <w:t xml:space="preserve"> or quality</w:t>
      </w:r>
      <w:r w:rsidRPr="00300137">
        <w:rPr>
          <w:rFonts w:ascii="Times New Roman" w:hAnsi="Times New Roman" w:cs="Times New Roman"/>
        </w:rPr>
        <w:t xml:space="preserve"> in physiological process</w:t>
      </w:r>
      <w:r w:rsidR="00DB6E73">
        <w:rPr>
          <w:rFonts w:ascii="Times New Roman" w:hAnsi="Times New Roman" w:cs="Times New Roman" w:hint="eastAsia"/>
        </w:rPr>
        <w:t xml:space="preserve">es. </w:t>
      </w:r>
      <w:r w:rsidR="007C1D58" w:rsidRPr="007C1D58">
        <w:rPr>
          <w:rFonts w:ascii="Times New Roman" w:hAnsi="Times New Roman" w:cs="Times New Roman"/>
        </w:rPr>
        <w:t>Köhler emphasizes that this correspondence does not imply a</w:t>
      </w:r>
      <w:r w:rsidR="007C1D58">
        <w:rPr>
          <w:rFonts w:ascii="Times New Roman" w:hAnsi="Times New Roman" w:cs="Times New Roman" w:hint="eastAsia"/>
        </w:rPr>
        <w:t xml:space="preserve"> necessary</w:t>
      </w:r>
      <w:r w:rsidR="007C1D58" w:rsidRPr="007C1D58">
        <w:rPr>
          <w:rFonts w:ascii="Times New Roman" w:hAnsi="Times New Roman" w:cs="Times New Roman"/>
        </w:rPr>
        <w:t xml:space="preserve"> identity between the relations or qualities at the two levels; it asserts only that relations and qualities in experience have counterparts in the dynamical organization of the underlying processes</w:t>
      </w:r>
      <w:r w:rsidR="007C1D58">
        <w:rPr>
          <w:rFonts w:ascii="Times New Roman" w:hAnsi="Times New Roman" w:cs="Times New Roman" w:hint="eastAsia"/>
        </w:rPr>
        <w:t>.</w:t>
      </w:r>
    </w:p>
    <w:p w14:paraId="2C80D228" w14:textId="71953414" w:rsidR="000A05C9" w:rsidRDefault="00300137" w:rsidP="001D180F">
      <w:pPr>
        <w:spacing w:line="480" w:lineRule="auto"/>
        <w:ind w:firstLine="720"/>
        <w:rPr>
          <w:rFonts w:ascii="Times New Roman" w:hAnsi="Times New Roman" w:cs="Times New Roman"/>
        </w:rPr>
      </w:pPr>
      <w:r>
        <w:rPr>
          <w:rFonts w:ascii="Times New Roman" w:hAnsi="Times New Roman" w:cs="Times New Roman" w:hint="eastAsia"/>
        </w:rPr>
        <w:t xml:space="preserve">To use a case discussed by </w:t>
      </w:r>
      <w:r w:rsidRPr="00300137">
        <w:rPr>
          <w:rFonts w:ascii="Times New Roman" w:hAnsi="Times New Roman" w:cs="Times New Roman"/>
        </w:rPr>
        <w:t>Köhler</w:t>
      </w:r>
      <w:r>
        <w:rPr>
          <w:rFonts w:ascii="Times New Roman" w:hAnsi="Times New Roman" w:cs="Times New Roman" w:hint="eastAsia"/>
        </w:rPr>
        <w:t xml:space="preserve"> as an example:</w:t>
      </w:r>
      <w:r w:rsidR="001D180F" w:rsidRPr="001D180F">
        <w:rPr>
          <w:rFonts w:ascii="Times New Roman" w:hAnsi="Times New Roman" w:cs="Times New Roman"/>
        </w:rPr>
        <w:t xml:space="preserve"> </w:t>
      </w:r>
      <w:r w:rsidR="004B21F2">
        <w:rPr>
          <w:rFonts w:ascii="Times New Roman" w:hAnsi="Times New Roman" w:cs="Times New Roman" w:hint="eastAsia"/>
        </w:rPr>
        <w:t>w</w:t>
      </w:r>
      <w:r w:rsidR="001D180F" w:rsidRPr="001D180F">
        <w:rPr>
          <w:rFonts w:ascii="Times New Roman" w:hAnsi="Times New Roman" w:cs="Times New Roman"/>
        </w:rPr>
        <w:t xml:space="preserve">hen one point is seen </w:t>
      </w:r>
      <w:r w:rsidR="001D180F" w:rsidRPr="001D180F">
        <w:rPr>
          <w:rFonts w:ascii="Times New Roman" w:hAnsi="Times New Roman" w:cs="Times New Roman"/>
          <w:i/>
          <w:iCs/>
        </w:rPr>
        <w:t>between</w:t>
      </w:r>
      <w:r w:rsidR="001D180F" w:rsidRPr="001D180F">
        <w:rPr>
          <w:rFonts w:ascii="Times New Roman" w:hAnsi="Times New Roman" w:cs="Times New Roman"/>
        </w:rPr>
        <w:t xml:space="preserve"> two others, the relation of “between” is experienced as immediately as any sensory quality, yet nothing in the local stimulation specifies this relational fact. </w:t>
      </w:r>
      <w:r w:rsidR="007C1D58" w:rsidRPr="007C1D58">
        <w:rPr>
          <w:rFonts w:ascii="Times New Roman" w:hAnsi="Times New Roman" w:cs="Times New Roman"/>
        </w:rPr>
        <w:t>Köhler therefore holds that the phenomenal relation of “between” must correspond to a dynamical relation within the physiological processes—for example, a case in which one process mediates the interaction between two others, even though this mediating role is not itself a spatial “between” relation.</w:t>
      </w:r>
      <w:r w:rsidR="007C1D58">
        <w:rPr>
          <w:rFonts w:ascii="Times New Roman" w:hAnsi="Times New Roman" w:cs="Times New Roman" w:hint="eastAsia"/>
        </w:rPr>
        <w:t xml:space="preserve"> </w:t>
      </w:r>
      <w:r w:rsidR="00FA2076">
        <w:rPr>
          <w:rFonts w:ascii="Times New Roman" w:hAnsi="Times New Roman" w:cs="Times New Roman" w:hint="eastAsia"/>
        </w:rPr>
        <w:t>(</w:t>
      </w:r>
      <w:r w:rsidR="00FA2076" w:rsidRPr="00B71765">
        <w:rPr>
          <w:rFonts w:ascii="Times New Roman" w:hAnsi="Times New Roman" w:cs="Times New Roman"/>
        </w:rPr>
        <w:t>Köhler</w:t>
      </w:r>
      <w:r w:rsidR="00FA2076">
        <w:rPr>
          <w:rFonts w:ascii="Times New Roman" w:hAnsi="Times New Roman" w:cs="Times New Roman" w:hint="eastAsia"/>
        </w:rPr>
        <w:t>, 61-66, 225-226)</w:t>
      </w:r>
    </w:p>
    <w:p w14:paraId="0C6F34F9" w14:textId="3FC3B48D" w:rsidR="00CC2337" w:rsidRPr="00851414" w:rsidRDefault="00FA5747" w:rsidP="00A81D0F">
      <w:pPr>
        <w:pStyle w:val="Style1"/>
        <w:numPr>
          <w:ilvl w:val="1"/>
          <w:numId w:val="25"/>
        </w:numPr>
        <w:ind w:left="432"/>
        <w:jc w:val="left"/>
      </w:pPr>
      <w:bookmarkStart w:id="4" w:name="_Toc220776346"/>
      <w:r w:rsidRPr="00851414">
        <w:rPr>
          <w:rFonts w:hint="eastAsia"/>
        </w:rPr>
        <w:t>Constituents of the Phenomenal Field</w:t>
      </w:r>
      <w:bookmarkEnd w:id="4"/>
    </w:p>
    <w:p w14:paraId="6BFC3FD0" w14:textId="6FBA1429" w:rsidR="00E04205" w:rsidRPr="00CE66F7" w:rsidRDefault="00E04205" w:rsidP="00E04205">
      <w:pPr>
        <w:spacing w:line="480" w:lineRule="auto"/>
        <w:rPr>
          <w:rFonts w:ascii="Times New Roman" w:hAnsi="Times New Roman" w:cs="Times New Roman"/>
        </w:rPr>
      </w:pPr>
      <w:r w:rsidRPr="00CE66F7">
        <w:rPr>
          <w:rFonts w:ascii="Times New Roman" w:hAnsi="Times New Roman" w:cs="Times New Roman"/>
        </w:rPr>
        <w:t xml:space="preserve">Another point that must be noted for the following discussion is how the Gestalt school conceives the constitution of the phenomenal field. For Gestalt theorists, </w:t>
      </w:r>
      <w:proofErr w:type="gramStart"/>
      <w:r w:rsidRPr="00CE66F7">
        <w:rPr>
          <w:rFonts w:ascii="Times New Roman" w:hAnsi="Times New Roman" w:cs="Times New Roman"/>
        </w:rPr>
        <w:t>The</w:t>
      </w:r>
      <w:proofErr w:type="gramEnd"/>
      <w:r w:rsidRPr="00CE66F7">
        <w:rPr>
          <w:rFonts w:ascii="Times New Roman" w:hAnsi="Times New Roman" w:cs="Times New Roman"/>
        </w:rPr>
        <w:t xml:space="preserve"> phenomenal field is the domain of conscious experience, distinct from the physical environment and from the </w:t>
      </w:r>
      <w:r w:rsidRPr="00CE66F7">
        <w:rPr>
          <w:rFonts w:ascii="Times New Roman" w:hAnsi="Times New Roman" w:cs="Times New Roman"/>
        </w:rPr>
        <w:lastRenderedPageBreak/>
        <w:t>biological organism.</w:t>
      </w:r>
      <w:r w:rsidRPr="00CE66F7">
        <w:rPr>
          <w:rFonts w:ascii="Times New Roman" w:hAnsi="Times New Roman" w:cs="Times New Roman" w:hint="eastAsia"/>
        </w:rPr>
        <w:t xml:space="preserve"> </w:t>
      </w:r>
      <w:r w:rsidRPr="00CE66F7">
        <w:rPr>
          <w:rFonts w:ascii="Times New Roman" w:hAnsi="Times New Roman" w:cs="Times New Roman"/>
        </w:rPr>
        <w:t>Although their analyses focus primarily on the visual field, they take the phenomenal field in principle to be multisensory in scope.</w:t>
      </w:r>
    </w:p>
    <w:p w14:paraId="43DF6FAF" w14:textId="59344A97" w:rsidR="007C1D58" w:rsidRDefault="00801E0B" w:rsidP="00801E0B">
      <w:pPr>
        <w:spacing w:line="480" w:lineRule="auto"/>
        <w:ind w:firstLine="360"/>
        <w:rPr>
          <w:rFonts w:ascii="Times New Roman" w:hAnsi="Times New Roman" w:cs="Times New Roman"/>
        </w:rPr>
      </w:pPr>
      <w:r>
        <w:rPr>
          <w:rFonts w:ascii="Times New Roman" w:hAnsi="Times New Roman" w:cs="Times New Roman" w:hint="eastAsia"/>
        </w:rPr>
        <w:t xml:space="preserve">In both </w:t>
      </w:r>
      <w:r w:rsidRPr="00300137">
        <w:rPr>
          <w:rFonts w:ascii="Times New Roman" w:hAnsi="Times New Roman" w:cs="Times New Roman"/>
        </w:rPr>
        <w:t>Köhler</w:t>
      </w:r>
      <w:r>
        <w:rPr>
          <w:rFonts w:ascii="Times New Roman" w:hAnsi="Times New Roman" w:cs="Times New Roman" w:hint="eastAsia"/>
        </w:rPr>
        <w:t xml:space="preserve"> and Koffka</w:t>
      </w:r>
      <w:r>
        <w:rPr>
          <w:rFonts w:ascii="Times New Roman" w:hAnsi="Times New Roman" w:cs="Times New Roman"/>
        </w:rPr>
        <w:t>’</w:t>
      </w:r>
      <w:r>
        <w:rPr>
          <w:rFonts w:ascii="Times New Roman" w:hAnsi="Times New Roman" w:cs="Times New Roman" w:hint="eastAsia"/>
        </w:rPr>
        <w:t>s books, t</w:t>
      </w:r>
      <w:r w:rsidR="00CE66F7" w:rsidRPr="00CE66F7">
        <w:rPr>
          <w:rFonts w:ascii="Times New Roman" w:hAnsi="Times New Roman" w:cs="Times New Roman"/>
        </w:rPr>
        <w:t>he phenomenal field</w:t>
      </w:r>
      <w:r w:rsidR="00AF653B">
        <w:rPr>
          <w:rFonts w:ascii="Times New Roman" w:hAnsi="Times New Roman" w:cs="Times New Roman" w:hint="eastAsia"/>
        </w:rPr>
        <w:t xml:space="preserve">, </w:t>
      </w:r>
      <w:proofErr w:type="gramStart"/>
      <w:r w:rsidR="00AF653B">
        <w:rPr>
          <w:rFonts w:ascii="Times New Roman" w:hAnsi="Times New Roman" w:cs="Times New Roman" w:hint="eastAsia"/>
        </w:rPr>
        <w:t>as a result of</w:t>
      </w:r>
      <w:proofErr w:type="gramEnd"/>
      <w:r w:rsidR="00AF653B">
        <w:rPr>
          <w:rFonts w:ascii="Times New Roman" w:hAnsi="Times New Roman" w:cs="Times New Roman" w:hint="eastAsia"/>
        </w:rPr>
        <w:t xml:space="preserve"> the distribution of underlying physiological processes,</w:t>
      </w:r>
      <w:r w:rsidR="00CE66F7" w:rsidRPr="00CE66F7">
        <w:rPr>
          <w:rFonts w:ascii="Times New Roman" w:hAnsi="Times New Roman" w:cs="Times New Roman"/>
        </w:rPr>
        <w:t xml:space="preserve"> comprises two closely related constituents—two </w:t>
      </w:r>
      <w:r>
        <w:rPr>
          <w:rFonts w:ascii="Times New Roman" w:hAnsi="Times New Roman" w:cs="Times New Roman" w:hint="eastAsia"/>
        </w:rPr>
        <w:t>components</w:t>
      </w:r>
      <w:r w:rsidR="00CE66F7" w:rsidRPr="00CE66F7">
        <w:rPr>
          <w:rFonts w:ascii="Times New Roman" w:hAnsi="Times New Roman" w:cs="Times New Roman"/>
        </w:rPr>
        <w:t xml:space="preserve"> that are not independent domains but the experiential manifestation of two relatively distinct regions within a single underlying </w:t>
      </w:r>
      <w:r>
        <w:rPr>
          <w:rFonts w:ascii="Times New Roman" w:hAnsi="Times New Roman" w:cs="Times New Roman" w:hint="eastAsia"/>
        </w:rPr>
        <w:t xml:space="preserve">field of </w:t>
      </w:r>
      <w:r w:rsidR="00CE66F7" w:rsidRPr="00CE66F7">
        <w:rPr>
          <w:rFonts w:ascii="Times New Roman" w:hAnsi="Times New Roman" w:cs="Times New Roman"/>
        </w:rPr>
        <w:t>physiological process</w:t>
      </w:r>
      <w:r>
        <w:rPr>
          <w:rFonts w:ascii="Times New Roman" w:hAnsi="Times New Roman" w:cs="Times New Roman" w:hint="eastAsia"/>
        </w:rPr>
        <w:t>es</w:t>
      </w:r>
      <w:r w:rsidR="00CE66F7" w:rsidRPr="00CE66F7">
        <w:rPr>
          <w:rFonts w:ascii="Times New Roman" w:hAnsi="Times New Roman" w:cs="Times New Roman"/>
        </w:rPr>
        <w:t xml:space="preserve">. One is the </w:t>
      </w:r>
      <w:r w:rsidR="00CE66F7" w:rsidRPr="007C1D58">
        <w:rPr>
          <w:rFonts w:ascii="Times New Roman" w:hAnsi="Times New Roman" w:cs="Times New Roman"/>
          <w:i/>
          <w:iCs/>
        </w:rPr>
        <w:t>phenomenal environment</w:t>
      </w:r>
      <w:r w:rsidR="00CE66F7" w:rsidRPr="00CE66F7">
        <w:rPr>
          <w:rFonts w:ascii="Times New Roman" w:hAnsi="Times New Roman" w:cs="Times New Roman"/>
        </w:rPr>
        <w:t xml:space="preserve">, the world as it appears within experience, including objects and their perceived behaviors. Köhler explicitly includes the phenomenal body within this environment: the experienced hands, legs, nose, and other bodily parts belong to the same phenomenal surroundings as external objects. Koffka later refers to this same domain as the </w:t>
      </w:r>
      <w:r w:rsidR="00CE66F7" w:rsidRPr="00CE66F7">
        <w:rPr>
          <w:rFonts w:ascii="Times New Roman" w:hAnsi="Times New Roman" w:cs="Times New Roman"/>
          <w:i/>
          <w:iCs/>
        </w:rPr>
        <w:t>behavioral environment</w:t>
      </w:r>
      <w:r w:rsidR="00CE66F7" w:rsidRPr="00CE66F7">
        <w:rPr>
          <w:rFonts w:ascii="Times New Roman" w:hAnsi="Times New Roman" w:cs="Times New Roman"/>
        </w:rPr>
        <w:t>, emphasizing that it is the phenomenal environment—not the physical one—that accounts for most of our actions.</w:t>
      </w:r>
      <w:r w:rsidR="00AE07DA">
        <w:rPr>
          <w:rFonts w:ascii="Times New Roman" w:hAnsi="Times New Roman" w:cs="Times New Roman" w:hint="eastAsia"/>
        </w:rPr>
        <w:t xml:space="preserve"> (</w:t>
      </w:r>
      <w:r w:rsidR="00AE07DA" w:rsidRPr="00B71765">
        <w:rPr>
          <w:rFonts w:ascii="Times New Roman" w:hAnsi="Times New Roman" w:cs="Times New Roman"/>
        </w:rPr>
        <w:t>Köhler</w:t>
      </w:r>
      <w:r w:rsidR="00AE07DA">
        <w:rPr>
          <w:rFonts w:ascii="Times New Roman" w:hAnsi="Times New Roman" w:cs="Times New Roman" w:hint="eastAsia"/>
        </w:rPr>
        <w:t>, 141; Koffka, 40)</w:t>
      </w:r>
    </w:p>
    <w:p w14:paraId="58001B05" w14:textId="1EBA3868" w:rsidR="00FE52F1" w:rsidRDefault="00CE66F7" w:rsidP="00801E0B">
      <w:pPr>
        <w:spacing w:line="480" w:lineRule="auto"/>
        <w:ind w:firstLine="360"/>
        <w:rPr>
          <w:rFonts w:ascii="Times New Roman" w:hAnsi="Times New Roman" w:cs="Times New Roman"/>
        </w:rPr>
      </w:pPr>
      <w:r w:rsidRPr="00CE66F7">
        <w:rPr>
          <w:rFonts w:ascii="Times New Roman" w:hAnsi="Times New Roman" w:cs="Times New Roman"/>
        </w:rPr>
        <w:t xml:space="preserve">The other constituent is the phenomenal ego, the experienced complex of intentions and desires, and the center of orientation from which directions, distances, and perspectives are articulated. This phenomenal ego is not </w:t>
      </w:r>
      <w:proofErr w:type="gramStart"/>
      <w:r w:rsidRPr="00CE66F7">
        <w:rPr>
          <w:rFonts w:ascii="Times New Roman" w:hAnsi="Times New Roman" w:cs="Times New Roman"/>
        </w:rPr>
        <w:t>the</w:t>
      </w:r>
      <w:proofErr w:type="gramEnd"/>
      <w:r w:rsidRPr="00CE66F7">
        <w:rPr>
          <w:rFonts w:ascii="Times New Roman" w:hAnsi="Times New Roman" w:cs="Times New Roman"/>
        </w:rPr>
        <w:t xml:space="preserve"> anatomical </w:t>
      </w:r>
      <w:proofErr w:type="gramStart"/>
      <w:r w:rsidRPr="00CE66F7">
        <w:rPr>
          <w:rFonts w:ascii="Times New Roman" w:hAnsi="Times New Roman" w:cs="Times New Roman"/>
        </w:rPr>
        <w:t>organism</w:t>
      </w:r>
      <w:proofErr w:type="gramEnd"/>
      <w:r w:rsidRPr="00CE66F7">
        <w:rPr>
          <w:rFonts w:ascii="Times New Roman" w:hAnsi="Times New Roman" w:cs="Times New Roman"/>
        </w:rPr>
        <w:t xml:space="preserve"> but a structural point situated within the phenomenal environment.</w:t>
      </w:r>
      <w:r w:rsidR="00AE07DA" w:rsidRPr="00AE07DA">
        <w:rPr>
          <w:rFonts w:ascii="Times New Roman" w:hAnsi="Times New Roman" w:cs="Times New Roman" w:hint="eastAsia"/>
        </w:rPr>
        <w:t xml:space="preserve"> </w:t>
      </w:r>
      <w:r w:rsidR="00AE07DA">
        <w:rPr>
          <w:rFonts w:ascii="Times New Roman" w:hAnsi="Times New Roman" w:cs="Times New Roman" w:hint="eastAsia"/>
        </w:rPr>
        <w:t>(Koffka, 39)</w:t>
      </w:r>
    </w:p>
    <w:p w14:paraId="3BDBB5D3" w14:textId="77777777" w:rsidR="00FE52F1" w:rsidRDefault="00FE52F1">
      <w:pPr>
        <w:rPr>
          <w:rFonts w:ascii="Times New Roman" w:hAnsi="Times New Roman" w:cs="Times New Roman"/>
        </w:rPr>
      </w:pPr>
      <w:r>
        <w:rPr>
          <w:rFonts w:ascii="Times New Roman" w:hAnsi="Times New Roman" w:cs="Times New Roman"/>
        </w:rPr>
        <w:br w:type="page"/>
      </w:r>
    </w:p>
    <w:p w14:paraId="05B82C3D" w14:textId="77777777" w:rsidR="0047500C" w:rsidRDefault="007F37C0" w:rsidP="00A81D0F">
      <w:pPr>
        <w:pStyle w:val="Style1"/>
        <w:numPr>
          <w:ilvl w:val="0"/>
          <w:numId w:val="25"/>
        </w:numPr>
      </w:pPr>
      <w:bookmarkStart w:id="5" w:name="_Toc220776347"/>
      <w:r w:rsidRPr="0047500C">
        <w:lastRenderedPageBreak/>
        <w:t>H</w:t>
      </w:r>
      <w:r w:rsidRPr="0047500C">
        <w:rPr>
          <w:rFonts w:hint="eastAsia"/>
        </w:rPr>
        <w:t xml:space="preserve">ow </w:t>
      </w:r>
      <w:r w:rsidR="00FE52F1" w:rsidRPr="0047500C">
        <w:rPr>
          <w:rFonts w:hint="eastAsia"/>
        </w:rPr>
        <w:t xml:space="preserve">Does </w:t>
      </w:r>
      <w:proofErr w:type="gramStart"/>
      <w:r w:rsidRPr="0047500C">
        <w:rPr>
          <w:rFonts w:hint="eastAsia"/>
        </w:rPr>
        <w:t>A</w:t>
      </w:r>
      <w:proofErr w:type="gramEnd"/>
      <w:r w:rsidRPr="0047500C">
        <w:t xml:space="preserve"> </w:t>
      </w:r>
      <w:r w:rsidRPr="0047500C">
        <w:rPr>
          <w:rFonts w:hint="eastAsia"/>
        </w:rPr>
        <w:t>B</w:t>
      </w:r>
      <w:r w:rsidRPr="0047500C">
        <w:t xml:space="preserve">uilt </w:t>
      </w:r>
      <w:r w:rsidRPr="0047500C">
        <w:rPr>
          <w:rFonts w:hint="eastAsia"/>
        </w:rPr>
        <w:t>E</w:t>
      </w:r>
      <w:r w:rsidRPr="0047500C">
        <w:t xml:space="preserve">nvironment </w:t>
      </w:r>
      <w:r w:rsidRPr="0047500C">
        <w:rPr>
          <w:rFonts w:hint="eastAsia"/>
        </w:rPr>
        <w:t>S</w:t>
      </w:r>
      <w:r w:rsidRPr="0047500C">
        <w:t>hape</w:t>
      </w:r>
      <w:r w:rsidRPr="0047500C">
        <w:rPr>
          <w:rFonts w:hint="eastAsia"/>
        </w:rPr>
        <w:t xml:space="preserve"> a Movement Pattern</w:t>
      </w:r>
      <w:r w:rsidR="00FE52F1" w:rsidRPr="0047500C">
        <w:rPr>
          <w:rFonts w:hint="eastAsia"/>
        </w:rPr>
        <w:t>?</w:t>
      </w:r>
      <w:bookmarkEnd w:id="5"/>
    </w:p>
    <w:p w14:paraId="258B50DC" w14:textId="77777777" w:rsidR="006C42E7" w:rsidRDefault="0047500C" w:rsidP="0047500C">
      <w:pPr>
        <w:spacing w:line="480" w:lineRule="auto"/>
        <w:rPr>
          <w:rFonts w:ascii="Times New Roman" w:hAnsi="Times New Roman" w:cs="Times New Roman"/>
        </w:rPr>
      </w:pPr>
      <w:r w:rsidRPr="0047500C">
        <w:rPr>
          <w:rFonts w:ascii="Times New Roman" w:hAnsi="Times New Roman" w:cs="Times New Roman"/>
        </w:rPr>
        <w:t>The preceding chapter established the Gestalt-theoretical framework necessary for the following discussion</w:t>
      </w:r>
      <w:r w:rsidR="00C44E94">
        <w:rPr>
          <w:rFonts w:ascii="Times New Roman" w:hAnsi="Times New Roman" w:cs="Times New Roman" w:hint="eastAsia"/>
        </w:rPr>
        <w:t xml:space="preserve"> on the relation </w:t>
      </w:r>
      <w:r w:rsidR="00C44E94">
        <w:rPr>
          <w:rFonts w:ascii="Times New Roman" w:hAnsi="Times New Roman" w:cs="Times New Roman"/>
        </w:rPr>
        <w:t>between</w:t>
      </w:r>
      <w:r w:rsidR="00C44E94">
        <w:rPr>
          <w:rFonts w:ascii="Times New Roman" w:hAnsi="Times New Roman" w:cs="Times New Roman" w:hint="eastAsia"/>
        </w:rPr>
        <w:t xml:space="preserve"> a </w:t>
      </w:r>
      <w:proofErr w:type="gramStart"/>
      <w:r w:rsidR="00C44E94">
        <w:rPr>
          <w:rFonts w:ascii="Times New Roman" w:hAnsi="Times New Roman" w:cs="Times New Roman" w:hint="eastAsia"/>
        </w:rPr>
        <w:t>build</w:t>
      </w:r>
      <w:proofErr w:type="gramEnd"/>
      <w:r w:rsidR="00C44E94">
        <w:rPr>
          <w:rFonts w:ascii="Times New Roman" w:hAnsi="Times New Roman" w:cs="Times New Roman" w:hint="eastAsia"/>
        </w:rPr>
        <w:t xml:space="preserve"> environment and </w:t>
      </w:r>
      <w:r w:rsidR="00C86BE2">
        <w:rPr>
          <w:rFonts w:ascii="Times New Roman" w:hAnsi="Times New Roman" w:cs="Times New Roman" w:hint="eastAsia"/>
        </w:rPr>
        <w:t>people</w:t>
      </w:r>
      <w:r w:rsidR="00C86BE2">
        <w:rPr>
          <w:rFonts w:ascii="Times New Roman" w:hAnsi="Times New Roman" w:cs="Times New Roman"/>
        </w:rPr>
        <w:t>’</w:t>
      </w:r>
      <w:r w:rsidR="00C86BE2">
        <w:rPr>
          <w:rFonts w:ascii="Times New Roman" w:hAnsi="Times New Roman" w:cs="Times New Roman" w:hint="eastAsia"/>
        </w:rPr>
        <w:t>s movement pattern in the environment</w:t>
      </w:r>
      <w:r w:rsidRPr="0047500C">
        <w:rPr>
          <w:rFonts w:ascii="Times New Roman" w:hAnsi="Times New Roman" w:cs="Times New Roman"/>
        </w:rPr>
        <w:t xml:space="preserve">. </w:t>
      </w:r>
      <w:r w:rsidR="00C86BE2" w:rsidRPr="00C86BE2">
        <w:rPr>
          <w:rFonts w:ascii="Times New Roman" w:hAnsi="Times New Roman" w:cs="Times New Roman"/>
        </w:rPr>
        <w:t>The value of Gestalt theory for our purposes lies in its account of the perceptual field as the outcome of a dynamically self‑organized neural network.</w:t>
      </w:r>
      <w:r w:rsidR="00C86BE2">
        <w:rPr>
          <w:rFonts w:ascii="Times New Roman" w:hAnsi="Times New Roman" w:cs="Times New Roman" w:hint="eastAsia"/>
        </w:rPr>
        <w:t xml:space="preserve"> </w:t>
      </w:r>
      <w:r>
        <w:rPr>
          <w:rFonts w:ascii="Times New Roman" w:hAnsi="Times New Roman" w:cs="Times New Roman" w:hint="eastAsia"/>
        </w:rPr>
        <w:t>This account</w:t>
      </w:r>
      <w:r w:rsidRPr="0047500C">
        <w:rPr>
          <w:rFonts w:ascii="Times New Roman" w:hAnsi="Times New Roman" w:cs="Times New Roman"/>
        </w:rPr>
        <w:t xml:space="preserve"> provides the </w:t>
      </w:r>
      <w:r>
        <w:rPr>
          <w:rFonts w:ascii="Times New Roman" w:hAnsi="Times New Roman" w:cs="Times New Roman"/>
        </w:rPr>
        <w:t>theoretical</w:t>
      </w:r>
      <w:r w:rsidRPr="0047500C">
        <w:rPr>
          <w:rFonts w:ascii="Times New Roman" w:hAnsi="Times New Roman" w:cs="Times New Roman"/>
        </w:rPr>
        <w:t xml:space="preserve"> resources needed to make intelligible the central hypothesis introduced in Chapter </w:t>
      </w:r>
      <w:proofErr w:type="gramStart"/>
      <w:r w:rsidRPr="0047500C">
        <w:rPr>
          <w:rFonts w:ascii="Times New Roman" w:hAnsi="Times New Roman" w:cs="Times New Roman"/>
        </w:rPr>
        <w:t>I: that</w:t>
      </w:r>
      <w:proofErr w:type="gramEnd"/>
      <w:r w:rsidRPr="0047500C">
        <w:rPr>
          <w:rFonts w:ascii="Times New Roman" w:hAnsi="Times New Roman" w:cs="Times New Roman"/>
        </w:rPr>
        <w:t xml:space="preserve"> </w:t>
      </w:r>
      <w:r w:rsidRPr="00755AD4">
        <w:rPr>
          <w:rFonts w:ascii="Times New Roman" w:hAnsi="Times New Roman" w:cs="Times New Roman"/>
          <w:i/>
          <w:iCs/>
        </w:rPr>
        <w:t xml:space="preserve">the way a built environment shapes a movement pattern is </w:t>
      </w:r>
      <w:r w:rsidR="00C86BE2">
        <w:rPr>
          <w:rFonts w:ascii="Times New Roman" w:hAnsi="Times New Roman" w:cs="Times New Roman" w:hint="eastAsia"/>
          <w:i/>
          <w:iCs/>
        </w:rPr>
        <w:t xml:space="preserve">analogous or even </w:t>
      </w:r>
      <w:r w:rsidR="00B737A0" w:rsidRPr="00755AD4">
        <w:rPr>
          <w:rFonts w:ascii="Times New Roman" w:hAnsi="Times New Roman" w:cs="Times New Roman" w:hint="eastAsia"/>
          <w:i/>
          <w:iCs/>
        </w:rPr>
        <w:t>identical</w:t>
      </w:r>
      <w:r w:rsidRPr="00755AD4">
        <w:rPr>
          <w:rFonts w:ascii="Times New Roman" w:hAnsi="Times New Roman" w:cs="Times New Roman"/>
          <w:i/>
          <w:iCs/>
        </w:rPr>
        <w:t xml:space="preserve"> to the way the initial conditions of a holistic system </w:t>
      </w:r>
      <w:r w:rsidR="00B737A0" w:rsidRPr="00755AD4">
        <w:rPr>
          <w:rFonts w:ascii="Times New Roman" w:hAnsi="Times New Roman" w:cs="Times New Roman" w:hint="eastAsia"/>
          <w:i/>
          <w:iCs/>
        </w:rPr>
        <w:t>limit</w:t>
      </w:r>
      <w:r w:rsidRPr="00755AD4">
        <w:rPr>
          <w:rFonts w:ascii="Times New Roman" w:hAnsi="Times New Roman" w:cs="Times New Roman"/>
          <w:i/>
          <w:iCs/>
        </w:rPr>
        <w:t xml:space="preserve"> its subsequent evolution</w:t>
      </w:r>
      <w:r w:rsidRPr="0047500C">
        <w:rPr>
          <w:rFonts w:ascii="Times New Roman" w:hAnsi="Times New Roman" w:cs="Times New Roman"/>
        </w:rPr>
        <w:t>.</w:t>
      </w:r>
    </w:p>
    <w:p w14:paraId="61760329" w14:textId="6CA9C429" w:rsidR="003F5F0C" w:rsidRDefault="003F5F0C" w:rsidP="006C42E7">
      <w:pPr>
        <w:spacing w:line="480" w:lineRule="auto"/>
        <w:ind w:firstLine="720"/>
        <w:rPr>
          <w:rFonts w:ascii="Times New Roman" w:hAnsi="Times New Roman" w:cs="Times New Roman"/>
        </w:rPr>
      </w:pPr>
      <w:r>
        <w:rPr>
          <w:rFonts w:ascii="Times New Roman" w:hAnsi="Times New Roman" w:cs="Times New Roman" w:hint="eastAsia"/>
        </w:rPr>
        <w:t>Now</w:t>
      </w:r>
      <w:r w:rsidR="006C42E7">
        <w:rPr>
          <w:rFonts w:ascii="Times New Roman" w:hAnsi="Times New Roman" w:cs="Times New Roman" w:hint="eastAsia"/>
        </w:rPr>
        <w:t>,</w:t>
      </w:r>
      <w:r>
        <w:rPr>
          <w:rFonts w:ascii="Times New Roman" w:hAnsi="Times New Roman" w:cs="Times New Roman" w:hint="eastAsia"/>
        </w:rPr>
        <w:t xml:space="preserve"> if we can demonstrate that the built environment of architects</w:t>
      </w:r>
      <w:r>
        <w:rPr>
          <w:rFonts w:ascii="Times New Roman" w:hAnsi="Times New Roman" w:cs="Times New Roman"/>
        </w:rPr>
        <w:t>’</w:t>
      </w:r>
      <w:r>
        <w:rPr>
          <w:rFonts w:ascii="Times New Roman" w:hAnsi="Times New Roman" w:cs="Times New Roman" w:hint="eastAsia"/>
        </w:rPr>
        <w:t xml:space="preserve"> concern is essentia</w:t>
      </w:r>
      <w:r w:rsidR="00755AD4">
        <w:rPr>
          <w:rFonts w:ascii="Times New Roman" w:hAnsi="Times New Roman" w:cs="Times New Roman" w:hint="eastAsia"/>
        </w:rPr>
        <w:t>l</w:t>
      </w:r>
      <w:r>
        <w:rPr>
          <w:rFonts w:ascii="Times New Roman" w:hAnsi="Times New Roman" w:cs="Times New Roman" w:hint="eastAsia"/>
        </w:rPr>
        <w:t>l</w:t>
      </w:r>
      <w:r w:rsidR="00755AD4">
        <w:rPr>
          <w:rFonts w:ascii="Times New Roman" w:hAnsi="Times New Roman" w:cs="Times New Roman" w:hint="eastAsia"/>
        </w:rPr>
        <w:t>y</w:t>
      </w:r>
      <w:r>
        <w:rPr>
          <w:rFonts w:ascii="Times New Roman" w:hAnsi="Times New Roman" w:cs="Times New Roman" w:hint="eastAsia"/>
        </w:rPr>
        <w:t xml:space="preserve"> </w:t>
      </w:r>
      <w:r w:rsidRPr="003108F4">
        <w:rPr>
          <w:rFonts w:ascii="Times New Roman" w:hAnsi="Times New Roman" w:cs="Times New Roman" w:hint="eastAsia"/>
          <w:i/>
          <w:iCs/>
        </w:rPr>
        <w:t>a phenomenal environment</w:t>
      </w:r>
      <w:r>
        <w:rPr>
          <w:rFonts w:ascii="Times New Roman" w:hAnsi="Times New Roman" w:cs="Times New Roman" w:hint="eastAsia"/>
        </w:rPr>
        <w:t xml:space="preserve">, and that the </w:t>
      </w:r>
      <w:r w:rsidR="00C86BE2">
        <w:rPr>
          <w:rFonts w:ascii="Times New Roman" w:hAnsi="Times New Roman" w:cs="Times New Roman" w:hint="eastAsia"/>
        </w:rPr>
        <w:t xml:space="preserve">so-called </w:t>
      </w:r>
      <w:r w:rsidR="00C86BE2">
        <w:rPr>
          <w:rFonts w:ascii="Times New Roman" w:hAnsi="Times New Roman" w:cs="Times New Roman"/>
        </w:rPr>
        <w:t>“</w:t>
      </w:r>
      <w:r>
        <w:rPr>
          <w:rFonts w:ascii="Times New Roman" w:hAnsi="Times New Roman" w:cs="Times New Roman" w:hint="eastAsia"/>
        </w:rPr>
        <w:t>movement pattern</w:t>
      </w:r>
      <w:r w:rsidR="00C86BE2">
        <w:rPr>
          <w:rFonts w:ascii="Times New Roman" w:hAnsi="Times New Roman" w:cs="Times New Roman"/>
        </w:rPr>
        <w:t>”</w:t>
      </w:r>
      <w:r>
        <w:rPr>
          <w:rFonts w:ascii="Times New Roman" w:hAnsi="Times New Roman" w:cs="Times New Roman" w:hint="eastAsia"/>
        </w:rPr>
        <w:t xml:space="preserve"> of their concern is </w:t>
      </w:r>
      <w:r w:rsidRPr="00755AD4">
        <w:rPr>
          <w:rFonts w:ascii="Times New Roman" w:hAnsi="Times New Roman" w:cs="Times New Roman" w:hint="eastAsia"/>
          <w:i/>
          <w:iCs/>
        </w:rPr>
        <w:t>not</w:t>
      </w:r>
      <w:r>
        <w:rPr>
          <w:rFonts w:ascii="Times New Roman" w:hAnsi="Times New Roman" w:cs="Times New Roman" w:hint="eastAsia"/>
        </w:rPr>
        <w:t xml:space="preserve"> </w:t>
      </w:r>
      <w:r>
        <w:rPr>
          <w:rFonts w:ascii="Times New Roman" w:hAnsi="Times New Roman" w:cs="Times New Roman"/>
        </w:rPr>
        <w:t>regularity</w:t>
      </w:r>
      <w:r>
        <w:rPr>
          <w:rFonts w:ascii="Times New Roman" w:hAnsi="Times New Roman" w:cs="Times New Roman" w:hint="eastAsia"/>
        </w:rPr>
        <w:t xml:space="preserve"> regarding physical paths</w:t>
      </w:r>
      <w:r w:rsidR="00AF653B">
        <w:rPr>
          <w:rFonts w:ascii="Times New Roman" w:hAnsi="Times New Roman" w:cs="Times New Roman" w:hint="eastAsia"/>
        </w:rPr>
        <w:t xml:space="preserve"> in a physical environment</w:t>
      </w:r>
      <w:r>
        <w:rPr>
          <w:rFonts w:ascii="Times New Roman" w:hAnsi="Times New Roman" w:cs="Times New Roman" w:hint="eastAsia"/>
        </w:rPr>
        <w:t xml:space="preserve">, but essentially </w:t>
      </w:r>
      <w:r w:rsidRPr="003108F4">
        <w:rPr>
          <w:rFonts w:ascii="Times New Roman" w:hAnsi="Times New Roman" w:cs="Times New Roman" w:hint="eastAsia"/>
          <w:i/>
          <w:iCs/>
        </w:rPr>
        <w:t xml:space="preserve">the regularity regarding the evolution of </w:t>
      </w:r>
      <w:r w:rsidRPr="003108F4">
        <w:rPr>
          <w:rFonts w:ascii="Times New Roman" w:hAnsi="Times New Roman" w:cs="Times New Roman"/>
          <w:i/>
          <w:iCs/>
        </w:rPr>
        <w:t>phenomenal</w:t>
      </w:r>
      <w:r w:rsidRPr="003108F4">
        <w:rPr>
          <w:rFonts w:ascii="Times New Roman" w:hAnsi="Times New Roman" w:cs="Times New Roman" w:hint="eastAsia"/>
          <w:i/>
          <w:iCs/>
        </w:rPr>
        <w:t xml:space="preserve"> field</w:t>
      </w:r>
      <w:r>
        <w:rPr>
          <w:rFonts w:ascii="Times New Roman" w:hAnsi="Times New Roman" w:cs="Times New Roman" w:hint="eastAsia"/>
        </w:rPr>
        <w:t xml:space="preserve">, then within the Gestalt framework </w:t>
      </w:r>
      <w:r w:rsidR="00755AD4">
        <w:rPr>
          <w:rFonts w:ascii="Times New Roman" w:hAnsi="Times New Roman" w:cs="Times New Roman" w:hint="eastAsia"/>
        </w:rPr>
        <w:t>the hypothesis is correct</w:t>
      </w:r>
      <w:r w:rsidR="0012264B">
        <w:rPr>
          <w:rFonts w:ascii="Times New Roman" w:hAnsi="Times New Roman" w:cs="Times New Roman" w:hint="eastAsia"/>
        </w:rPr>
        <w:t xml:space="preserve">. </w:t>
      </w:r>
      <w:r w:rsidR="0012264B" w:rsidRPr="0012264B">
        <w:rPr>
          <w:rFonts w:ascii="Times New Roman" w:hAnsi="Times New Roman" w:cs="Times New Roman"/>
        </w:rPr>
        <w:t>It is because, according to the principle of isomorphism, a given phenomenal environment must be accompanied by a corresponding set of conditions in the underlying physiological processes</w:t>
      </w:r>
      <w:r w:rsidR="006C42E7">
        <w:rPr>
          <w:rFonts w:ascii="Times New Roman" w:hAnsi="Times New Roman" w:cs="Times New Roman" w:hint="eastAsia"/>
        </w:rPr>
        <w:t xml:space="preserve">. These </w:t>
      </w:r>
      <w:r w:rsidR="006C42E7" w:rsidRPr="006C42E7">
        <w:rPr>
          <w:rFonts w:ascii="Times New Roman" w:hAnsi="Times New Roman" w:cs="Times New Roman"/>
        </w:rPr>
        <w:t xml:space="preserve">conditions constrain the possible trajectories of neural </w:t>
      </w:r>
      <w:proofErr w:type="gramStart"/>
      <w:r w:rsidR="006C42E7" w:rsidRPr="006C42E7">
        <w:rPr>
          <w:rFonts w:ascii="Times New Roman" w:hAnsi="Times New Roman" w:cs="Times New Roman"/>
        </w:rPr>
        <w:t>events—</w:t>
      </w:r>
      <w:proofErr w:type="gramEnd"/>
      <w:r w:rsidR="006C42E7" w:rsidRPr="006C42E7">
        <w:rPr>
          <w:rFonts w:ascii="Times New Roman" w:hAnsi="Times New Roman" w:cs="Times New Roman"/>
        </w:rPr>
        <w:t>their interaction and distribution—and thereby constrain how the phenomenal field will evolve.</w:t>
      </w:r>
    </w:p>
    <w:p w14:paraId="697B4914" w14:textId="18E82AC1" w:rsidR="00196054" w:rsidRPr="00196054" w:rsidRDefault="00196054" w:rsidP="00A81D0F">
      <w:pPr>
        <w:pStyle w:val="Style1"/>
        <w:numPr>
          <w:ilvl w:val="1"/>
          <w:numId w:val="25"/>
        </w:numPr>
        <w:ind w:left="432"/>
        <w:jc w:val="left"/>
      </w:pPr>
      <w:bookmarkStart w:id="6" w:name="_Toc220776348"/>
      <w:r w:rsidRPr="00196054">
        <w:t xml:space="preserve">The </w:t>
      </w:r>
      <w:r w:rsidR="00801E0B">
        <w:rPr>
          <w:rFonts w:hint="eastAsia"/>
        </w:rPr>
        <w:t>Built</w:t>
      </w:r>
      <w:r w:rsidRPr="00196054">
        <w:t xml:space="preserve"> Environment as the Phenomenal Environment</w:t>
      </w:r>
      <w:bookmarkEnd w:id="6"/>
    </w:p>
    <w:p w14:paraId="174C1025" w14:textId="213062D4" w:rsidR="000A3B15" w:rsidRDefault="00F70E35" w:rsidP="008E6504">
      <w:pPr>
        <w:spacing w:line="480" w:lineRule="auto"/>
        <w:rPr>
          <w:rFonts w:ascii="Times New Roman" w:hAnsi="Times New Roman" w:cs="Times New Roman"/>
        </w:rPr>
      </w:pPr>
      <w:r w:rsidRPr="00F70E35">
        <w:rPr>
          <w:rFonts w:ascii="Times New Roman" w:hAnsi="Times New Roman" w:cs="Times New Roman"/>
        </w:rPr>
        <w:t xml:space="preserve">Although the built </w:t>
      </w:r>
      <w:proofErr w:type="gramStart"/>
      <w:r w:rsidRPr="00F70E35">
        <w:rPr>
          <w:rFonts w:ascii="Times New Roman" w:hAnsi="Times New Roman" w:cs="Times New Roman"/>
        </w:rPr>
        <w:t>environment—</w:t>
      </w:r>
      <w:proofErr w:type="gramEnd"/>
      <w:r w:rsidRPr="00F70E35">
        <w:rPr>
          <w:rFonts w:ascii="Times New Roman" w:hAnsi="Times New Roman" w:cs="Times New Roman"/>
        </w:rPr>
        <w:t xml:space="preserve">namely, the environment constructed and experienced by people—is realized through physical interventions in the </w:t>
      </w:r>
      <w:r w:rsidR="006C42E7">
        <w:rPr>
          <w:rFonts w:ascii="Times New Roman" w:hAnsi="Times New Roman" w:cs="Times New Roman" w:hint="eastAsia"/>
        </w:rPr>
        <w:t>physical</w:t>
      </w:r>
      <w:r w:rsidRPr="00F70E35">
        <w:rPr>
          <w:rFonts w:ascii="Times New Roman" w:hAnsi="Times New Roman" w:cs="Times New Roman"/>
        </w:rPr>
        <w:t xml:space="preserve"> world, it is, in essence, a phenomenal environment. </w:t>
      </w:r>
      <w:r>
        <w:rPr>
          <w:rFonts w:ascii="Times New Roman" w:hAnsi="Times New Roman" w:cs="Times New Roman" w:hint="eastAsia"/>
        </w:rPr>
        <w:t xml:space="preserve">In other words, </w:t>
      </w:r>
      <w:proofErr w:type="gramStart"/>
      <w:r>
        <w:rPr>
          <w:rFonts w:ascii="Times New Roman" w:hAnsi="Times New Roman" w:cs="Times New Roman" w:hint="eastAsia"/>
        </w:rPr>
        <w:t xml:space="preserve">to </w:t>
      </w:r>
      <w:r w:rsidRPr="00F70E35">
        <w:rPr>
          <w:rFonts w:ascii="Times New Roman" w:hAnsi="Times New Roman" w:cs="Times New Roman"/>
        </w:rPr>
        <w:t>design</w:t>
      </w:r>
      <w:proofErr w:type="gramEnd"/>
      <w:r>
        <w:rPr>
          <w:rFonts w:ascii="Times New Roman" w:hAnsi="Times New Roman" w:cs="Times New Roman" w:hint="eastAsia"/>
        </w:rPr>
        <w:t xml:space="preserve"> an environment</w:t>
      </w:r>
      <w:r w:rsidRPr="00F70E35">
        <w:rPr>
          <w:rFonts w:ascii="Times New Roman" w:hAnsi="Times New Roman" w:cs="Times New Roman"/>
        </w:rPr>
        <w:t xml:space="preserve"> is not </w:t>
      </w:r>
      <w:r>
        <w:rPr>
          <w:rFonts w:ascii="Times New Roman" w:hAnsi="Times New Roman" w:cs="Times New Roman" w:hint="eastAsia"/>
        </w:rPr>
        <w:t>to design</w:t>
      </w:r>
      <w:r w:rsidRPr="00F70E35">
        <w:rPr>
          <w:rFonts w:ascii="Times New Roman" w:hAnsi="Times New Roman" w:cs="Times New Roman"/>
        </w:rPr>
        <w:t xml:space="preserve"> the </w:t>
      </w:r>
      <w:r w:rsidR="006C42E7">
        <w:rPr>
          <w:rFonts w:ascii="Times New Roman" w:hAnsi="Times New Roman" w:cs="Times New Roman" w:hint="eastAsia"/>
        </w:rPr>
        <w:t>physical</w:t>
      </w:r>
      <w:r w:rsidR="006C42E7" w:rsidRPr="00F70E35">
        <w:rPr>
          <w:rFonts w:ascii="Times New Roman" w:hAnsi="Times New Roman" w:cs="Times New Roman"/>
        </w:rPr>
        <w:t xml:space="preserve"> </w:t>
      </w:r>
      <w:r w:rsidRPr="00F70E35">
        <w:rPr>
          <w:rFonts w:ascii="Times New Roman" w:hAnsi="Times New Roman" w:cs="Times New Roman"/>
        </w:rPr>
        <w:t xml:space="preserve">world as such, but </w:t>
      </w:r>
      <w:r>
        <w:rPr>
          <w:rFonts w:ascii="Times New Roman" w:hAnsi="Times New Roman" w:cs="Times New Roman" w:hint="eastAsia"/>
        </w:rPr>
        <w:t>to design</w:t>
      </w:r>
      <w:r w:rsidRPr="00F70E35">
        <w:rPr>
          <w:rFonts w:ascii="Times New Roman" w:hAnsi="Times New Roman" w:cs="Times New Roman"/>
        </w:rPr>
        <w:t xml:space="preserve"> </w:t>
      </w:r>
      <w:r>
        <w:rPr>
          <w:rFonts w:ascii="Times New Roman" w:hAnsi="Times New Roman" w:cs="Times New Roman" w:hint="eastAsia"/>
        </w:rPr>
        <w:t>a</w:t>
      </w:r>
      <w:r w:rsidRPr="00F70E35">
        <w:rPr>
          <w:rFonts w:ascii="Times New Roman" w:hAnsi="Times New Roman" w:cs="Times New Roman"/>
        </w:rPr>
        <w:t xml:space="preserve"> phenomenal </w:t>
      </w:r>
      <w:r>
        <w:rPr>
          <w:rFonts w:ascii="Times New Roman" w:hAnsi="Times New Roman" w:cs="Times New Roman" w:hint="eastAsia"/>
        </w:rPr>
        <w:t>environment</w:t>
      </w:r>
      <w:r w:rsidRPr="00F70E35">
        <w:rPr>
          <w:rFonts w:ascii="Times New Roman" w:hAnsi="Times New Roman" w:cs="Times New Roman"/>
        </w:rPr>
        <w:t xml:space="preserve">. Traditionally, architectural discourse </w:t>
      </w:r>
      <w:r w:rsidRPr="00F70E35">
        <w:rPr>
          <w:rFonts w:ascii="Times New Roman" w:hAnsi="Times New Roman" w:cs="Times New Roman"/>
        </w:rPr>
        <w:lastRenderedPageBreak/>
        <w:t xml:space="preserve">has treated the built environment primarily as a visual field. Contemporary </w:t>
      </w:r>
      <w:r w:rsidR="00F43B40" w:rsidRPr="00F70E35">
        <w:rPr>
          <w:rFonts w:ascii="Times New Roman" w:hAnsi="Times New Roman" w:cs="Times New Roman"/>
        </w:rPr>
        <w:t xml:space="preserve">architectural </w:t>
      </w:r>
      <w:r w:rsidRPr="00F70E35">
        <w:rPr>
          <w:rFonts w:ascii="Times New Roman" w:hAnsi="Times New Roman" w:cs="Times New Roman"/>
        </w:rPr>
        <w:t xml:space="preserve">practice, however, increasingly incorporates multisensory strategies: </w:t>
      </w:r>
      <w:r w:rsidR="006C42E7" w:rsidRPr="006C42E7">
        <w:rPr>
          <w:rFonts w:ascii="Times New Roman" w:hAnsi="Times New Roman" w:cs="Times New Roman"/>
        </w:rPr>
        <w:t xml:space="preserve">sound, temperature, texture, and smell </w:t>
      </w:r>
      <w:r w:rsidRPr="00F70E35">
        <w:rPr>
          <w:rFonts w:ascii="Times New Roman" w:hAnsi="Times New Roman" w:cs="Times New Roman"/>
        </w:rPr>
        <w:t xml:space="preserve">are deliberately orchestrated to shape how a place is experienced. Given these developments, it is fair to say that the built environment </w:t>
      </w:r>
      <w:r w:rsidR="006C42E7">
        <w:rPr>
          <w:rFonts w:ascii="Times New Roman" w:hAnsi="Times New Roman" w:cs="Times New Roman" w:hint="eastAsia"/>
        </w:rPr>
        <w:t>of architects</w:t>
      </w:r>
      <w:r w:rsidR="006C42E7">
        <w:rPr>
          <w:rFonts w:ascii="Times New Roman" w:hAnsi="Times New Roman" w:cs="Times New Roman"/>
        </w:rPr>
        <w:t>’</w:t>
      </w:r>
      <w:r w:rsidR="006C42E7">
        <w:rPr>
          <w:rFonts w:ascii="Times New Roman" w:hAnsi="Times New Roman" w:cs="Times New Roman" w:hint="eastAsia"/>
        </w:rPr>
        <w:t xml:space="preserve"> concern </w:t>
      </w:r>
      <w:r w:rsidRPr="00F70E35">
        <w:rPr>
          <w:rFonts w:ascii="Times New Roman" w:hAnsi="Times New Roman" w:cs="Times New Roman"/>
        </w:rPr>
        <w:t>is, in contemporary practice, a multisensory phenomenal environment.</w:t>
      </w:r>
      <w:r w:rsidR="00A71EBA">
        <w:rPr>
          <w:rFonts w:ascii="Times New Roman" w:hAnsi="Times New Roman" w:cs="Times New Roman" w:hint="eastAsia"/>
        </w:rPr>
        <w:t xml:space="preserve"> (See </w:t>
      </w:r>
      <w:proofErr w:type="spellStart"/>
      <w:r w:rsidR="00A71EBA" w:rsidRPr="00A71EBA">
        <w:rPr>
          <w:rFonts w:ascii="Times New Roman" w:hAnsi="Times New Roman" w:cs="Times New Roman"/>
        </w:rPr>
        <w:t>Pallasmaa</w:t>
      </w:r>
      <w:proofErr w:type="spellEnd"/>
      <w:r w:rsidR="00A71EBA">
        <w:rPr>
          <w:rFonts w:ascii="Times New Roman" w:hAnsi="Times New Roman" w:cs="Times New Roman" w:hint="eastAsia"/>
        </w:rPr>
        <w:t>, 124-127)</w:t>
      </w:r>
    </w:p>
    <w:p w14:paraId="04CD9B24" w14:textId="77777777" w:rsidR="00196054" w:rsidRPr="00196054" w:rsidRDefault="00196054" w:rsidP="00A81D0F">
      <w:pPr>
        <w:pStyle w:val="Style1"/>
        <w:numPr>
          <w:ilvl w:val="1"/>
          <w:numId w:val="25"/>
        </w:numPr>
        <w:ind w:left="432"/>
        <w:jc w:val="left"/>
      </w:pPr>
      <w:bookmarkStart w:id="7" w:name="_Toc220776349"/>
      <w:r w:rsidRPr="00196054">
        <w:t>Movement Pattern as the Evolution of the Phenomenal Field</w:t>
      </w:r>
      <w:bookmarkEnd w:id="7"/>
    </w:p>
    <w:p w14:paraId="3E6C2865" w14:textId="196839AA" w:rsidR="00EE3FE3" w:rsidRPr="00196054" w:rsidRDefault="00F43B40" w:rsidP="00EE3FE3">
      <w:pPr>
        <w:spacing w:line="480" w:lineRule="auto"/>
        <w:rPr>
          <w:rFonts w:ascii="Times New Roman" w:hAnsi="Times New Roman" w:cs="Times New Roman"/>
          <w:b/>
          <w:bCs/>
        </w:rPr>
      </w:pPr>
      <w:r>
        <w:rPr>
          <w:rFonts w:ascii="Times New Roman" w:hAnsi="Times New Roman" w:cs="Times New Roman" w:hint="eastAsia"/>
        </w:rPr>
        <w:t>A m</w:t>
      </w:r>
      <w:r w:rsidR="00196054" w:rsidRPr="00930E63">
        <w:rPr>
          <w:rFonts w:ascii="Times New Roman" w:hAnsi="Times New Roman" w:cs="Times New Roman"/>
        </w:rPr>
        <w:t xml:space="preserve">ovement pattern </w:t>
      </w:r>
      <w:r w:rsidR="006C42E7">
        <w:rPr>
          <w:rFonts w:ascii="Times New Roman" w:hAnsi="Times New Roman" w:cs="Times New Roman" w:hint="eastAsia"/>
        </w:rPr>
        <w:t>should also not be</w:t>
      </w:r>
      <w:r w:rsidR="00196054" w:rsidRPr="00930E63">
        <w:rPr>
          <w:rFonts w:ascii="Times New Roman" w:hAnsi="Times New Roman" w:cs="Times New Roman"/>
        </w:rPr>
        <w:t xml:space="preserve"> understood simply as the pattern of paths people trace through physical space. In circulation design practice, designers routinely consider factors that exceed the geometry of paths: what a person sees at a given position, how long they are likely to pause, how their attention shifts, how their sense of enclosure or openness changes. These considerations belong not to the physical trajectory but to the </w:t>
      </w:r>
      <w:r w:rsidR="006C42E7">
        <w:rPr>
          <w:rFonts w:ascii="Times New Roman" w:hAnsi="Times New Roman" w:cs="Times New Roman" w:hint="eastAsia"/>
        </w:rPr>
        <w:t>p</w:t>
      </w:r>
      <w:r w:rsidR="00196054" w:rsidRPr="00930E63">
        <w:rPr>
          <w:rFonts w:ascii="Times New Roman" w:hAnsi="Times New Roman" w:cs="Times New Roman"/>
        </w:rPr>
        <w:t xml:space="preserve">henomenal </w:t>
      </w:r>
      <w:r w:rsidR="006C42E7">
        <w:rPr>
          <w:rFonts w:ascii="Times New Roman" w:hAnsi="Times New Roman" w:cs="Times New Roman" w:hint="eastAsia"/>
        </w:rPr>
        <w:t>change</w:t>
      </w:r>
      <w:r w:rsidR="00196054" w:rsidRPr="00930E63">
        <w:rPr>
          <w:rFonts w:ascii="Times New Roman" w:hAnsi="Times New Roman" w:cs="Times New Roman"/>
        </w:rPr>
        <w:t>.</w:t>
      </w:r>
      <w:r w:rsidR="00930E63" w:rsidRPr="00930E63">
        <w:rPr>
          <w:rFonts w:ascii="Times New Roman" w:hAnsi="Times New Roman" w:cs="Times New Roman" w:hint="eastAsia"/>
        </w:rPr>
        <w:t xml:space="preserve"> </w:t>
      </w:r>
      <w:r w:rsidR="00196054" w:rsidRPr="00930E63">
        <w:rPr>
          <w:rFonts w:ascii="Times New Roman" w:hAnsi="Times New Roman" w:cs="Times New Roman"/>
        </w:rPr>
        <w:t xml:space="preserve">When these diverse considerations are taken together, it becomes clear that what circulation designers analyze is </w:t>
      </w:r>
      <w:r w:rsidR="00196054" w:rsidRPr="000A3B15">
        <w:rPr>
          <w:rFonts w:ascii="Times New Roman" w:hAnsi="Times New Roman" w:cs="Times New Roman"/>
          <w:i/>
          <w:iCs/>
        </w:rPr>
        <w:t>not</w:t>
      </w:r>
      <w:r w:rsidR="00196054" w:rsidRPr="00930E63">
        <w:rPr>
          <w:rFonts w:ascii="Times New Roman" w:hAnsi="Times New Roman" w:cs="Times New Roman"/>
        </w:rPr>
        <w:t xml:space="preserve"> </w:t>
      </w:r>
      <w:r w:rsidR="000A3B15">
        <w:rPr>
          <w:rFonts w:ascii="Times New Roman" w:hAnsi="Times New Roman" w:cs="Times New Roman" w:hint="eastAsia"/>
        </w:rPr>
        <w:t xml:space="preserve">the collective-level regularity </w:t>
      </w:r>
      <w:r w:rsidR="00196054" w:rsidRPr="00930E63">
        <w:rPr>
          <w:rFonts w:ascii="Times New Roman" w:hAnsi="Times New Roman" w:cs="Times New Roman"/>
        </w:rPr>
        <w:t xml:space="preserve">of physical displacements but </w:t>
      </w:r>
      <w:r w:rsidR="000A3B15" w:rsidRPr="000A3B15">
        <w:rPr>
          <w:rFonts w:ascii="Times New Roman" w:hAnsi="Times New Roman" w:cs="Times New Roman" w:hint="eastAsia"/>
          <w:i/>
          <w:iCs/>
        </w:rPr>
        <w:t>the</w:t>
      </w:r>
      <w:r w:rsidR="000A3B15">
        <w:rPr>
          <w:rFonts w:ascii="Times New Roman" w:hAnsi="Times New Roman" w:cs="Times New Roman" w:hint="eastAsia"/>
        </w:rPr>
        <w:t xml:space="preserve"> </w:t>
      </w:r>
      <w:r w:rsidR="000A3B15" w:rsidRPr="000A3B15">
        <w:rPr>
          <w:rFonts w:ascii="Times New Roman" w:hAnsi="Times New Roman" w:cs="Times New Roman" w:hint="eastAsia"/>
          <w:i/>
          <w:iCs/>
        </w:rPr>
        <w:t>collective-level</w:t>
      </w:r>
      <w:r w:rsidR="000A3B15">
        <w:rPr>
          <w:rFonts w:ascii="Times New Roman" w:hAnsi="Times New Roman" w:cs="Times New Roman" w:hint="eastAsia"/>
        </w:rPr>
        <w:t xml:space="preserve"> </w:t>
      </w:r>
      <w:r w:rsidR="000A3B15">
        <w:rPr>
          <w:rFonts w:ascii="Times New Roman" w:hAnsi="Times New Roman" w:cs="Times New Roman"/>
          <w:i/>
          <w:iCs/>
        </w:rPr>
        <w:t>regularity</w:t>
      </w:r>
      <w:r w:rsidR="00196054" w:rsidRPr="000A3B15">
        <w:rPr>
          <w:rFonts w:ascii="Times New Roman" w:hAnsi="Times New Roman" w:cs="Times New Roman"/>
          <w:i/>
          <w:iCs/>
        </w:rPr>
        <w:t xml:space="preserve"> of phenomenal </w:t>
      </w:r>
      <w:r w:rsidR="006C42E7">
        <w:rPr>
          <w:rFonts w:ascii="Times New Roman" w:hAnsi="Times New Roman" w:cs="Times New Roman" w:hint="eastAsia"/>
          <w:i/>
          <w:iCs/>
        </w:rPr>
        <w:t>evolution</w:t>
      </w:r>
      <w:r w:rsidR="00196054" w:rsidRPr="00930E63">
        <w:rPr>
          <w:rFonts w:ascii="Times New Roman" w:hAnsi="Times New Roman" w:cs="Times New Roman"/>
        </w:rPr>
        <w:t>. A movement pattern, in this sense, is a pattern in the evolution of the phenomenal field</w:t>
      </w:r>
      <w:r w:rsidR="00930E63" w:rsidRPr="00930E63">
        <w:rPr>
          <w:rFonts w:ascii="Times New Roman" w:hAnsi="Times New Roman" w:cs="Times New Roman" w:hint="eastAsia"/>
        </w:rPr>
        <w:t>—</w:t>
      </w:r>
      <w:r w:rsidR="0053042C" w:rsidRPr="0053042C">
        <w:rPr>
          <w:rFonts w:ascii="Times New Roman" w:hAnsi="Times New Roman" w:cs="Times New Roman"/>
        </w:rPr>
        <w:t>some things draw closer, some areas fall out of view, boundaries shift, new vistas open, etc.</w:t>
      </w:r>
      <w:r w:rsidR="0053042C">
        <w:rPr>
          <w:rFonts w:ascii="Times New Roman" w:hAnsi="Times New Roman" w:cs="Times New Roman" w:hint="eastAsia"/>
        </w:rPr>
        <w:t xml:space="preserve"> </w:t>
      </w:r>
    </w:p>
    <w:p w14:paraId="681D4F8F" w14:textId="5EBDCDA0" w:rsidR="007603E0" w:rsidRPr="007603E0" w:rsidRDefault="007603E0" w:rsidP="00A81D0F">
      <w:pPr>
        <w:pStyle w:val="Style1"/>
        <w:numPr>
          <w:ilvl w:val="1"/>
          <w:numId w:val="25"/>
        </w:numPr>
        <w:ind w:left="432"/>
        <w:jc w:val="left"/>
      </w:pPr>
      <w:bookmarkStart w:id="8" w:name="_Toc220776350"/>
      <w:r w:rsidRPr="007603E0">
        <w:t>The Temporal Extension of Movement Patterns</w:t>
      </w:r>
      <w:bookmarkEnd w:id="8"/>
    </w:p>
    <w:p w14:paraId="62E5AFF3" w14:textId="465BE7E9" w:rsidR="004E4F6E" w:rsidRDefault="004E4F6E" w:rsidP="007603E0">
      <w:pPr>
        <w:spacing w:line="480" w:lineRule="auto"/>
        <w:rPr>
          <w:rFonts w:ascii="Times New Roman" w:hAnsi="Times New Roman" w:cs="Times New Roman"/>
        </w:rPr>
      </w:pPr>
      <w:r w:rsidRPr="00EE3FE3">
        <w:rPr>
          <w:rFonts w:ascii="Times New Roman" w:hAnsi="Times New Roman" w:cs="Times New Roman"/>
        </w:rPr>
        <w:t xml:space="preserve">Once </w:t>
      </w:r>
      <w:r w:rsidR="00FF0800">
        <w:rPr>
          <w:rFonts w:ascii="Times New Roman" w:hAnsi="Times New Roman" w:cs="Times New Roman" w:hint="eastAsia"/>
        </w:rPr>
        <w:t xml:space="preserve">the built environment is understood as the phenomenal environment and </w:t>
      </w:r>
      <w:r w:rsidRPr="00EE3FE3">
        <w:rPr>
          <w:rFonts w:ascii="Times New Roman" w:hAnsi="Times New Roman" w:cs="Times New Roman"/>
        </w:rPr>
        <w:t xml:space="preserve">movement pattern as </w:t>
      </w:r>
      <w:r>
        <w:rPr>
          <w:rFonts w:ascii="Times New Roman" w:hAnsi="Times New Roman" w:cs="Times New Roman" w:hint="eastAsia"/>
        </w:rPr>
        <w:t xml:space="preserve">the pattern of </w:t>
      </w:r>
      <w:r w:rsidRPr="00EE3FE3">
        <w:rPr>
          <w:rFonts w:ascii="Times New Roman" w:hAnsi="Times New Roman" w:cs="Times New Roman"/>
        </w:rPr>
        <w:t>the evolution of the phenomenal field,</w:t>
      </w:r>
      <w:r>
        <w:rPr>
          <w:rFonts w:ascii="Times New Roman" w:hAnsi="Times New Roman" w:cs="Times New Roman" w:hint="eastAsia"/>
        </w:rPr>
        <w:t xml:space="preserve"> </w:t>
      </w:r>
      <w:r w:rsidR="00FF0800">
        <w:rPr>
          <w:rFonts w:ascii="Times New Roman" w:hAnsi="Times New Roman" w:cs="Times New Roman" w:hint="eastAsia"/>
        </w:rPr>
        <w:t>it becomes immediately intelligible within the Gestalt framework that the built environment shapes a movement pattern in the way an initial setup of a holistic system shapes a pattern of the evolution of the system.</w:t>
      </w:r>
    </w:p>
    <w:p w14:paraId="3C30C3FC" w14:textId="3B8C61AF" w:rsidR="008607CF" w:rsidRDefault="008607CF" w:rsidP="00A80131">
      <w:pPr>
        <w:spacing w:line="480" w:lineRule="auto"/>
        <w:ind w:firstLine="720"/>
        <w:rPr>
          <w:rFonts w:ascii="Times New Roman" w:hAnsi="Times New Roman" w:cs="Times New Roman"/>
        </w:rPr>
      </w:pPr>
      <w:r w:rsidRPr="008607CF">
        <w:rPr>
          <w:rFonts w:ascii="Times New Roman" w:hAnsi="Times New Roman" w:cs="Times New Roman"/>
        </w:rPr>
        <w:lastRenderedPageBreak/>
        <w:t xml:space="preserve">One might object to my interpretation of </w:t>
      </w:r>
      <w:r w:rsidR="00236C86">
        <w:rPr>
          <w:rFonts w:ascii="Times New Roman" w:hAnsi="Times New Roman" w:cs="Times New Roman" w:hint="eastAsia"/>
        </w:rPr>
        <w:t xml:space="preserve">a </w:t>
      </w:r>
      <w:r w:rsidRPr="008607CF">
        <w:rPr>
          <w:rFonts w:ascii="Times New Roman" w:hAnsi="Times New Roman" w:cs="Times New Roman"/>
        </w:rPr>
        <w:t xml:space="preserve">movement </w:t>
      </w:r>
      <w:r w:rsidR="00236C86" w:rsidRPr="008607CF">
        <w:rPr>
          <w:rFonts w:ascii="Times New Roman" w:hAnsi="Times New Roman" w:cs="Times New Roman"/>
        </w:rPr>
        <w:t>pattern</w:t>
      </w:r>
      <w:r w:rsidRPr="008607CF">
        <w:rPr>
          <w:rFonts w:ascii="Times New Roman" w:hAnsi="Times New Roman" w:cs="Times New Roman"/>
        </w:rPr>
        <w:t xml:space="preserve"> as a pattern concerning how the phenomenal field evolves by pointing out that movement patterns in circulation design should always involve a long‑term </w:t>
      </w:r>
      <w:proofErr w:type="gramStart"/>
      <w:r w:rsidRPr="008607CF">
        <w:rPr>
          <w:rFonts w:ascii="Times New Roman" w:hAnsi="Times New Roman" w:cs="Times New Roman"/>
        </w:rPr>
        <w:t>process—</w:t>
      </w:r>
      <w:proofErr w:type="gramEnd"/>
      <w:r w:rsidRPr="008607CF">
        <w:rPr>
          <w:rFonts w:ascii="Times New Roman" w:hAnsi="Times New Roman" w:cs="Times New Roman"/>
        </w:rPr>
        <w:t xml:space="preserve">sometimes extending across an entire walkthrough in a built environment. </w:t>
      </w:r>
      <w:r w:rsidR="004F7AE6" w:rsidRPr="004F7AE6">
        <w:rPr>
          <w:rFonts w:ascii="Times New Roman" w:hAnsi="Times New Roman" w:cs="Times New Roman"/>
        </w:rPr>
        <w:t>Now, if the evolution of the phenomenal field is driven solely by the self‑organization of the underlying physiological processes, such an evolution cannot persist over long stretches of time</w:t>
      </w:r>
      <w:r w:rsidRPr="008607CF">
        <w:rPr>
          <w:rFonts w:ascii="Times New Roman" w:hAnsi="Times New Roman" w:cs="Times New Roman"/>
        </w:rPr>
        <w:t xml:space="preserve">, for the physiological field would quickly settle into equilibrium. </w:t>
      </w:r>
      <w:r w:rsidR="004F7AE6">
        <w:rPr>
          <w:rFonts w:ascii="Times New Roman" w:hAnsi="Times New Roman" w:cs="Times New Roman" w:hint="eastAsia"/>
        </w:rPr>
        <w:t>Hence, t</w:t>
      </w:r>
      <w:r w:rsidRPr="008607CF">
        <w:rPr>
          <w:rFonts w:ascii="Times New Roman" w:hAnsi="Times New Roman" w:cs="Times New Roman"/>
        </w:rPr>
        <w:t xml:space="preserve">his short‑term phenomenal evolution leaves no basis for a long‑term </w:t>
      </w:r>
      <w:r>
        <w:rPr>
          <w:rFonts w:ascii="Times New Roman" w:hAnsi="Times New Roman" w:cs="Times New Roman" w:hint="eastAsia"/>
        </w:rPr>
        <w:t>movement</w:t>
      </w:r>
      <w:r w:rsidRPr="008607CF">
        <w:rPr>
          <w:rFonts w:ascii="Times New Roman" w:hAnsi="Times New Roman" w:cs="Times New Roman"/>
        </w:rPr>
        <w:t xml:space="preserve"> pattern.</w:t>
      </w:r>
    </w:p>
    <w:p w14:paraId="7DDCA97D" w14:textId="0F8FAC1F" w:rsidR="0019015D" w:rsidRDefault="007603E0" w:rsidP="009E360C">
      <w:pPr>
        <w:spacing w:line="480" w:lineRule="auto"/>
        <w:ind w:firstLine="720"/>
        <w:rPr>
          <w:rFonts w:ascii="Times New Roman" w:hAnsi="Times New Roman" w:cs="Times New Roman"/>
        </w:rPr>
      </w:pPr>
      <w:r w:rsidRPr="007603E0">
        <w:rPr>
          <w:rFonts w:ascii="Times New Roman" w:hAnsi="Times New Roman" w:cs="Times New Roman"/>
        </w:rPr>
        <w:t xml:space="preserve">This concern rests on an implicit assumption that the phenomenal field evolves only once from a single initial condition. In practice, however, the physiological field is continually perturbed by new </w:t>
      </w:r>
      <w:r w:rsidR="00A80131">
        <w:rPr>
          <w:rFonts w:ascii="Times New Roman" w:hAnsi="Times New Roman" w:cs="Times New Roman" w:hint="eastAsia"/>
        </w:rPr>
        <w:t xml:space="preserve">physical </w:t>
      </w:r>
      <w:r w:rsidRPr="007603E0">
        <w:rPr>
          <w:rFonts w:ascii="Times New Roman" w:hAnsi="Times New Roman" w:cs="Times New Roman"/>
        </w:rPr>
        <w:t xml:space="preserve">conditions as one </w:t>
      </w:r>
      <w:proofErr w:type="gramStart"/>
      <w:r w:rsidRPr="007603E0">
        <w:rPr>
          <w:rFonts w:ascii="Times New Roman" w:hAnsi="Times New Roman" w:cs="Times New Roman"/>
        </w:rPr>
        <w:t>moves</w:t>
      </w:r>
      <w:proofErr w:type="gramEnd"/>
      <w:r w:rsidRPr="007603E0">
        <w:rPr>
          <w:rFonts w:ascii="Times New Roman" w:hAnsi="Times New Roman" w:cs="Times New Roman"/>
        </w:rPr>
        <w:t xml:space="preserve"> through an environment. Each spatial episode—an exhibition highlight, a sudden opening into a new gallery, a shift in lighting, a change in acoustic texture—</w:t>
      </w:r>
      <w:r w:rsidR="002E3E2B">
        <w:rPr>
          <w:rFonts w:ascii="Times New Roman" w:hAnsi="Times New Roman" w:cs="Times New Roman" w:hint="eastAsia"/>
        </w:rPr>
        <w:t>implies</w:t>
      </w:r>
      <w:r w:rsidRPr="007603E0">
        <w:rPr>
          <w:rFonts w:ascii="Times New Roman" w:hAnsi="Times New Roman" w:cs="Times New Roman"/>
        </w:rPr>
        <w:t xml:space="preserve"> </w:t>
      </w:r>
      <w:r w:rsidR="002E3E2B">
        <w:rPr>
          <w:rFonts w:ascii="Times New Roman" w:hAnsi="Times New Roman" w:cs="Times New Roman" w:hint="eastAsia"/>
        </w:rPr>
        <w:t>new stimuli</w:t>
      </w:r>
      <w:r w:rsidRPr="007603E0">
        <w:rPr>
          <w:rFonts w:ascii="Times New Roman" w:hAnsi="Times New Roman" w:cs="Times New Roman"/>
        </w:rPr>
        <w:t xml:space="preserve"> that destabilize the </w:t>
      </w:r>
      <w:r w:rsidR="002E3E2B">
        <w:rPr>
          <w:rFonts w:ascii="Times New Roman" w:hAnsi="Times New Roman" w:cs="Times New Roman" w:hint="eastAsia"/>
        </w:rPr>
        <w:t>underlying physiological field</w:t>
      </w:r>
      <w:r w:rsidR="00A80131">
        <w:rPr>
          <w:rFonts w:ascii="Times New Roman" w:hAnsi="Times New Roman" w:cs="Times New Roman" w:hint="eastAsia"/>
        </w:rPr>
        <w:t xml:space="preserve"> </w:t>
      </w:r>
      <w:r w:rsidRPr="007603E0">
        <w:rPr>
          <w:rFonts w:ascii="Times New Roman" w:hAnsi="Times New Roman" w:cs="Times New Roman"/>
        </w:rPr>
        <w:t>and initiate a new phase of reorganization.</w:t>
      </w:r>
      <w:r w:rsidR="00A80131" w:rsidRPr="00A80131">
        <w:rPr>
          <w:rFonts w:ascii="Times New Roman" w:hAnsi="Times New Roman" w:cs="Times New Roman"/>
        </w:rPr>
        <w:t xml:space="preserve"> </w:t>
      </w:r>
      <w:r w:rsidR="00A80131">
        <w:rPr>
          <w:rFonts w:ascii="Times New Roman" w:hAnsi="Times New Roman" w:cs="Times New Roman" w:hint="eastAsia"/>
        </w:rPr>
        <w:t>M</w:t>
      </w:r>
      <w:r w:rsidR="00A80131" w:rsidRPr="00A80131">
        <w:rPr>
          <w:rFonts w:ascii="Times New Roman" w:hAnsi="Times New Roman" w:cs="Times New Roman"/>
        </w:rPr>
        <w:t>etaphorically</w:t>
      </w:r>
      <w:r w:rsidR="00A80131">
        <w:rPr>
          <w:rFonts w:ascii="Times New Roman" w:hAnsi="Times New Roman" w:cs="Times New Roman" w:hint="eastAsia"/>
        </w:rPr>
        <w:t xml:space="preserve"> speaking,</w:t>
      </w:r>
      <w:r w:rsidR="00A80131" w:rsidRPr="00A80131">
        <w:rPr>
          <w:rFonts w:ascii="Times New Roman" w:hAnsi="Times New Roman" w:cs="Times New Roman"/>
        </w:rPr>
        <w:t xml:space="preserve"> </w:t>
      </w:r>
      <w:r w:rsidR="00A80131">
        <w:rPr>
          <w:rFonts w:ascii="Times New Roman" w:hAnsi="Times New Roman" w:cs="Times New Roman" w:hint="eastAsia"/>
        </w:rPr>
        <w:t xml:space="preserve">the underlying physiological field is </w:t>
      </w:r>
      <w:r w:rsidR="00A80131">
        <w:rPr>
          <w:rFonts w:ascii="Times New Roman" w:hAnsi="Times New Roman" w:cs="Times New Roman"/>
        </w:rPr>
        <w:t>“</w:t>
      </w:r>
      <w:r w:rsidR="00A80131">
        <w:rPr>
          <w:rFonts w:ascii="Times New Roman" w:hAnsi="Times New Roman" w:cs="Times New Roman" w:hint="eastAsia"/>
        </w:rPr>
        <w:t>recharged</w:t>
      </w:r>
      <w:r w:rsidR="00A80131">
        <w:rPr>
          <w:rFonts w:ascii="Times New Roman" w:hAnsi="Times New Roman" w:cs="Times New Roman"/>
        </w:rPr>
        <w:t>”</w:t>
      </w:r>
      <w:r w:rsidR="00A80131">
        <w:rPr>
          <w:rFonts w:ascii="Times New Roman" w:hAnsi="Times New Roman" w:cs="Times New Roman" w:hint="eastAsia"/>
        </w:rPr>
        <w:t xml:space="preserve"> </w:t>
      </w:r>
      <w:r w:rsidR="00891945">
        <w:rPr>
          <w:rFonts w:ascii="Times New Roman" w:hAnsi="Times New Roman" w:cs="Times New Roman"/>
        </w:rPr>
        <w:t>repeatedly</w:t>
      </w:r>
      <w:r w:rsidR="00A80131">
        <w:rPr>
          <w:rFonts w:ascii="Times New Roman" w:hAnsi="Times New Roman" w:cs="Times New Roman" w:hint="eastAsia"/>
        </w:rPr>
        <w:t xml:space="preserve"> to </w:t>
      </w:r>
      <w:r w:rsidR="009E360C" w:rsidRPr="009E360C">
        <w:rPr>
          <w:rFonts w:ascii="Times New Roman" w:hAnsi="Times New Roman" w:cs="Times New Roman"/>
        </w:rPr>
        <w:t>allow its evolution to continue unfolding</w:t>
      </w:r>
      <w:r w:rsidR="009E360C" w:rsidRPr="009E360C">
        <w:rPr>
          <w:rFonts w:ascii="Times New Roman" w:hAnsi="Times New Roman" w:cs="Times New Roman" w:hint="eastAsia"/>
          <w:i/>
          <w:iCs/>
        </w:rPr>
        <w:t>.</w:t>
      </w:r>
      <w:r w:rsidR="00891945">
        <w:rPr>
          <w:rFonts w:ascii="Times New Roman" w:hAnsi="Times New Roman" w:cs="Times New Roman" w:hint="eastAsia"/>
          <w:i/>
          <w:iCs/>
        </w:rPr>
        <w:t xml:space="preserve"> </w:t>
      </w:r>
      <w:r w:rsidR="00891945">
        <w:rPr>
          <w:rFonts w:ascii="Times New Roman" w:hAnsi="Times New Roman" w:cs="Times New Roman" w:hint="eastAsia"/>
        </w:rPr>
        <w:t>In</w:t>
      </w:r>
      <w:r w:rsidR="00D724D8">
        <w:rPr>
          <w:rFonts w:ascii="Times New Roman" w:hAnsi="Times New Roman" w:cs="Times New Roman" w:hint="eastAsia"/>
        </w:rPr>
        <w:t xml:space="preserve"> </w:t>
      </w:r>
      <w:r w:rsidR="00891945">
        <w:rPr>
          <w:rFonts w:ascii="Times New Roman" w:hAnsi="Times New Roman" w:cs="Times New Roman" w:hint="eastAsia"/>
        </w:rPr>
        <w:t xml:space="preserve">this way, </w:t>
      </w:r>
      <w:proofErr w:type="gramStart"/>
      <w:r w:rsidR="00891945">
        <w:rPr>
          <w:rFonts w:ascii="Times New Roman" w:hAnsi="Times New Roman" w:cs="Times New Roman" w:hint="eastAsia"/>
        </w:rPr>
        <w:t>an</w:t>
      </w:r>
      <w:proofErr w:type="gramEnd"/>
      <w:r w:rsidR="00891945">
        <w:rPr>
          <w:rFonts w:ascii="Times New Roman" w:hAnsi="Times New Roman" w:cs="Times New Roman" w:hint="eastAsia"/>
        </w:rPr>
        <w:t xml:space="preserve"> long-term </w:t>
      </w:r>
      <w:r w:rsidR="00D724D8">
        <w:rPr>
          <w:rFonts w:ascii="Times New Roman" w:hAnsi="Times New Roman" w:cs="Times New Roman"/>
        </w:rPr>
        <w:t>phenomenal</w:t>
      </w:r>
      <w:r w:rsidR="00D724D8">
        <w:rPr>
          <w:rFonts w:ascii="Times New Roman" w:hAnsi="Times New Roman" w:cs="Times New Roman" w:hint="eastAsia"/>
        </w:rPr>
        <w:t xml:space="preserve"> field evolution </w:t>
      </w:r>
      <w:r w:rsidRPr="007603E0">
        <w:rPr>
          <w:rFonts w:ascii="Times New Roman" w:hAnsi="Times New Roman" w:cs="Times New Roman"/>
        </w:rPr>
        <w:t xml:space="preserve">is </w:t>
      </w:r>
      <w:r w:rsidR="00891945">
        <w:rPr>
          <w:rFonts w:ascii="Times New Roman" w:hAnsi="Times New Roman" w:cs="Times New Roman" w:hint="eastAsia"/>
        </w:rPr>
        <w:t xml:space="preserve">generated, </w:t>
      </w:r>
      <w:r w:rsidRPr="007603E0">
        <w:rPr>
          <w:rFonts w:ascii="Times New Roman" w:hAnsi="Times New Roman" w:cs="Times New Roman"/>
        </w:rPr>
        <w:t xml:space="preserve">not </w:t>
      </w:r>
      <w:r w:rsidR="00891945">
        <w:rPr>
          <w:rFonts w:ascii="Times New Roman" w:hAnsi="Times New Roman" w:cs="Times New Roman" w:hint="eastAsia"/>
        </w:rPr>
        <w:t xml:space="preserve">as </w:t>
      </w:r>
      <w:r w:rsidRPr="007603E0">
        <w:rPr>
          <w:rFonts w:ascii="Times New Roman" w:hAnsi="Times New Roman" w:cs="Times New Roman"/>
        </w:rPr>
        <w:t>the result of a single uninterrupted evolution but the concatenation of multiple short</w:t>
      </w:r>
      <w:r w:rsidRPr="007603E0">
        <w:rPr>
          <w:rFonts w:ascii="Times New Roman" w:hAnsi="Times New Roman" w:cs="Times New Roman"/>
        </w:rPr>
        <w:noBreakHyphen/>
        <w:t>range evolutions</w:t>
      </w:r>
      <w:r w:rsidR="00891945">
        <w:rPr>
          <w:rFonts w:ascii="Times New Roman" w:hAnsi="Times New Roman" w:cs="Times New Roman" w:hint="eastAsia"/>
        </w:rPr>
        <w:t xml:space="preserve">. </w:t>
      </w:r>
      <w:r w:rsidR="005860B3">
        <w:rPr>
          <w:rFonts w:ascii="Times New Roman" w:hAnsi="Times New Roman" w:cs="Times New Roman" w:hint="eastAsia"/>
        </w:rPr>
        <w:t>A</w:t>
      </w:r>
      <w:r w:rsidRPr="007603E0">
        <w:rPr>
          <w:rFonts w:ascii="Times New Roman" w:hAnsi="Times New Roman" w:cs="Times New Roman"/>
        </w:rPr>
        <w:t xml:space="preserve"> movement pattern</w:t>
      </w:r>
      <w:r w:rsidR="005860B3">
        <w:rPr>
          <w:rFonts w:ascii="Times New Roman" w:hAnsi="Times New Roman" w:cs="Times New Roman" w:hint="eastAsia"/>
        </w:rPr>
        <w:t>, therefore,</w:t>
      </w:r>
      <w:r w:rsidRPr="007603E0">
        <w:rPr>
          <w:rFonts w:ascii="Times New Roman" w:hAnsi="Times New Roman" w:cs="Times New Roman"/>
        </w:rPr>
        <w:t xml:space="preserve"> is the</w:t>
      </w:r>
      <w:r w:rsidR="00DC0659">
        <w:rPr>
          <w:rFonts w:ascii="Times New Roman" w:hAnsi="Times New Roman" w:cs="Times New Roman" w:hint="eastAsia"/>
        </w:rPr>
        <w:t xml:space="preserve"> regularity</w:t>
      </w:r>
      <w:r w:rsidRPr="007603E0">
        <w:rPr>
          <w:rFonts w:ascii="Times New Roman" w:hAnsi="Times New Roman" w:cs="Times New Roman"/>
        </w:rPr>
        <w:t xml:space="preserve"> </w:t>
      </w:r>
      <w:r w:rsidR="00DC0659">
        <w:rPr>
          <w:rFonts w:ascii="Times New Roman" w:hAnsi="Times New Roman" w:cs="Times New Roman" w:hint="eastAsia"/>
        </w:rPr>
        <w:t xml:space="preserve">about the </w:t>
      </w:r>
      <w:r w:rsidRPr="007603E0">
        <w:rPr>
          <w:rFonts w:ascii="Times New Roman" w:hAnsi="Times New Roman" w:cs="Times New Roman"/>
        </w:rPr>
        <w:t>cumulative trajectory</w:t>
      </w:r>
      <w:r w:rsidR="00DC0659">
        <w:rPr>
          <w:rFonts w:ascii="Times New Roman" w:hAnsi="Times New Roman" w:cs="Times New Roman" w:hint="eastAsia"/>
        </w:rPr>
        <w:t>.</w:t>
      </w:r>
    </w:p>
    <w:p w14:paraId="04B3FC9D" w14:textId="77777777" w:rsidR="0019015D" w:rsidRDefault="0019015D">
      <w:pPr>
        <w:rPr>
          <w:rFonts w:ascii="Times New Roman" w:hAnsi="Times New Roman" w:cs="Times New Roman"/>
        </w:rPr>
      </w:pPr>
      <w:r>
        <w:rPr>
          <w:rFonts w:ascii="Times New Roman" w:hAnsi="Times New Roman" w:cs="Times New Roman"/>
        </w:rPr>
        <w:br w:type="page"/>
      </w:r>
    </w:p>
    <w:p w14:paraId="3119FE8D" w14:textId="2628CC1B" w:rsidR="00951828" w:rsidRPr="00D724D8" w:rsidRDefault="00D724D8" w:rsidP="00A81D0F">
      <w:pPr>
        <w:pStyle w:val="Style1"/>
        <w:numPr>
          <w:ilvl w:val="0"/>
          <w:numId w:val="25"/>
        </w:numPr>
      </w:pPr>
      <w:bookmarkStart w:id="9" w:name="_Toc220776351"/>
      <w:r w:rsidRPr="00D724D8">
        <w:rPr>
          <w:rFonts w:hint="eastAsia"/>
        </w:rPr>
        <w:lastRenderedPageBreak/>
        <w:t xml:space="preserve">A </w:t>
      </w:r>
      <w:r w:rsidR="00A81D0F">
        <w:t>Dynamical</w:t>
      </w:r>
      <w:r w:rsidR="00A81D0F">
        <w:rPr>
          <w:rFonts w:hint="eastAsia"/>
        </w:rPr>
        <w:t xml:space="preserve"> Account</w:t>
      </w:r>
      <w:r w:rsidRPr="00D724D8">
        <w:rPr>
          <w:rFonts w:hint="eastAsia"/>
        </w:rPr>
        <w:t xml:space="preserve"> of </w:t>
      </w:r>
      <w:r w:rsidR="00951828" w:rsidRPr="00D724D8">
        <w:t>Circulation Design</w:t>
      </w:r>
      <w:r w:rsidRPr="00D724D8">
        <w:rPr>
          <w:rFonts w:hint="eastAsia"/>
        </w:rPr>
        <w:t xml:space="preserve"> in Practice</w:t>
      </w:r>
      <w:bookmarkEnd w:id="9"/>
    </w:p>
    <w:p w14:paraId="4D473E24" w14:textId="4FBF9668" w:rsidR="00951828" w:rsidRPr="00951828" w:rsidRDefault="00951828" w:rsidP="00951828">
      <w:pPr>
        <w:spacing w:line="480" w:lineRule="auto"/>
        <w:rPr>
          <w:rFonts w:ascii="Times New Roman" w:hAnsi="Times New Roman" w:cs="Times New Roman"/>
        </w:rPr>
      </w:pPr>
      <w:r w:rsidRPr="00951828">
        <w:rPr>
          <w:rFonts w:ascii="Times New Roman" w:hAnsi="Times New Roman" w:cs="Times New Roman"/>
        </w:rPr>
        <w:t xml:space="preserve">Once the relation between the </w:t>
      </w:r>
      <w:r w:rsidR="00D724D8">
        <w:rPr>
          <w:rFonts w:ascii="Times New Roman" w:hAnsi="Times New Roman" w:cs="Times New Roman" w:hint="eastAsia"/>
        </w:rPr>
        <w:t>built</w:t>
      </w:r>
      <w:r w:rsidRPr="00951828">
        <w:rPr>
          <w:rFonts w:ascii="Times New Roman" w:hAnsi="Times New Roman" w:cs="Times New Roman"/>
        </w:rPr>
        <w:t xml:space="preserve"> environment and the movement pattern is clarified—namely, that the </w:t>
      </w:r>
      <w:r w:rsidR="00D724D8">
        <w:rPr>
          <w:rFonts w:ascii="Times New Roman" w:hAnsi="Times New Roman" w:cs="Times New Roman" w:hint="eastAsia"/>
        </w:rPr>
        <w:t>built</w:t>
      </w:r>
      <w:r w:rsidRPr="00951828">
        <w:rPr>
          <w:rFonts w:ascii="Times New Roman" w:hAnsi="Times New Roman" w:cs="Times New Roman"/>
        </w:rPr>
        <w:t xml:space="preserve"> environment functions as a set of initial conditions </w:t>
      </w:r>
      <w:r w:rsidR="00D724D8">
        <w:rPr>
          <w:rFonts w:ascii="Times New Roman" w:hAnsi="Times New Roman" w:cs="Times New Roman" w:hint="eastAsia"/>
        </w:rPr>
        <w:t xml:space="preserve">and the movement pattern is the pattern of the </w:t>
      </w:r>
      <w:r w:rsidR="00D724D8">
        <w:rPr>
          <w:rFonts w:ascii="Times New Roman" w:hAnsi="Times New Roman" w:cs="Times New Roman"/>
        </w:rPr>
        <w:t>following</w:t>
      </w:r>
      <w:r w:rsidR="00D724D8">
        <w:rPr>
          <w:rFonts w:ascii="Times New Roman" w:hAnsi="Times New Roman" w:cs="Times New Roman" w:hint="eastAsia"/>
        </w:rPr>
        <w:t xml:space="preserve"> evolution</w:t>
      </w:r>
      <w:r w:rsidRPr="00951828">
        <w:rPr>
          <w:rFonts w:ascii="Times New Roman" w:hAnsi="Times New Roman" w:cs="Times New Roman"/>
        </w:rPr>
        <w:t xml:space="preserve">—a possible model of circulation design becomes available. </w:t>
      </w:r>
      <w:r w:rsidR="00D724D8">
        <w:rPr>
          <w:rFonts w:ascii="Times New Roman" w:hAnsi="Times New Roman" w:cs="Times New Roman" w:hint="eastAsia"/>
        </w:rPr>
        <w:t xml:space="preserve">Now, </w:t>
      </w:r>
      <w:r w:rsidRPr="00951828">
        <w:rPr>
          <w:rFonts w:ascii="Times New Roman" w:hAnsi="Times New Roman" w:cs="Times New Roman"/>
        </w:rPr>
        <w:t xml:space="preserve">designing a movement pattern </w:t>
      </w:r>
      <w:r w:rsidR="008B77A0">
        <w:rPr>
          <w:rFonts w:ascii="Times New Roman" w:hAnsi="Times New Roman" w:cs="Times New Roman" w:hint="eastAsia"/>
        </w:rPr>
        <w:t>can be achieved by</w:t>
      </w:r>
      <w:r w:rsidRPr="00951828">
        <w:rPr>
          <w:rFonts w:ascii="Times New Roman" w:hAnsi="Times New Roman" w:cs="Times New Roman"/>
        </w:rPr>
        <w:t xml:space="preserve"> shaping those initial phenomenal conditions and observing how the field would reorganize from them.</w:t>
      </w:r>
    </w:p>
    <w:p w14:paraId="2D8FAE31" w14:textId="77777777" w:rsidR="00A81D0F" w:rsidRDefault="00951828" w:rsidP="00DE1EFB">
      <w:pPr>
        <w:spacing w:line="480" w:lineRule="auto"/>
        <w:rPr>
          <w:rFonts w:ascii="Times New Roman" w:hAnsi="Times New Roman" w:cs="Times New Roman"/>
        </w:rPr>
      </w:pPr>
      <w:r w:rsidRPr="00951828">
        <w:rPr>
          <w:rFonts w:ascii="Times New Roman" w:hAnsi="Times New Roman" w:cs="Times New Roman"/>
        </w:rPr>
        <w:t xml:space="preserve">On this view, circulation design is </w:t>
      </w:r>
      <w:r w:rsidR="00361EAA">
        <w:rPr>
          <w:rFonts w:ascii="Times New Roman" w:hAnsi="Times New Roman" w:cs="Times New Roman"/>
        </w:rPr>
        <w:t>not</w:t>
      </w:r>
      <w:r w:rsidRPr="00951828">
        <w:rPr>
          <w:rFonts w:ascii="Times New Roman" w:hAnsi="Times New Roman" w:cs="Times New Roman"/>
        </w:rPr>
        <w:t xml:space="preserve"> the derivation of movement from rules </w:t>
      </w:r>
      <w:r w:rsidR="00361EAA">
        <w:rPr>
          <w:rFonts w:ascii="Times New Roman" w:hAnsi="Times New Roman" w:cs="Times New Roman"/>
        </w:rPr>
        <w:t>and</w:t>
      </w:r>
      <w:r w:rsidRPr="00951828">
        <w:rPr>
          <w:rFonts w:ascii="Times New Roman" w:hAnsi="Times New Roman" w:cs="Times New Roman"/>
        </w:rPr>
        <w:t xml:space="preserve"> formulas. It is </w:t>
      </w:r>
      <w:r w:rsidRPr="008B77A0">
        <w:rPr>
          <w:rFonts w:ascii="Times New Roman" w:hAnsi="Times New Roman" w:cs="Times New Roman"/>
          <w:i/>
          <w:iCs/>
        </w:rPr>
        <w:t xml:space="preserve">an experiment–observation </w:t>
      </w:r>
      <w:r w:rsidR="005860B3">
        <w:rPr>
          <w:rFonts w:ascii="Times New Roman" w:hAnsi="Times New Roman" w:cs="Times New Roman" w:hint="eastAsia"/>
          <w:i/>
          <w:iCs/>
        </w:rPr>
        <w:t>practice</w:t>
      </w:r>
      <w:r w:rsidRPr="008B77A0">
        <w:rPr>
          <w:rFonts w:ascii="Times New Roman" w:hAnsi="Times New Roman" w:cs="Times New Roman"/>
        </w:rPr>
        <w:t>:</w:t>
      </w:r>
      <w:r w:rsidRPr="00951828">
        <w:rPr>
          <w:rFonts w:ascii="Times New Roman" w:hAnsi="Times New Roman" w:cs="Times New Roman"/>
        </w:rPr>
        <w:t xml:space="preserve"> the designer constructs an emulated environment, examines how the </w:t>
      </w:r>
      <w:r w:rsidR="0019015D">
        <w:rPr>
          <w:rFonts w:ascii="Times New Roman" w:hAnsi="Times New Roman" w:cs="Times New Roman"/>
        </w:rPr>
        <w:t xml:space="preserve">resulting </w:t>
      </w:r>
      <w:r w:rsidRPr="00951828">
        <w:rPr>
          <w:rFonts w:ascii="Times New Roman" w:hAnsi="Times New Roman" w:cs="Times New Roman"/>
        </w:rPr>
        <w:t>phenomenal field would evolve, and adjusts the initial conditions until</w:t>
      </w:r>
      <w:r w:rsidR="0019015D">
        <w:rPr>
          <w:rFonts w:ascii="Times New Roman" w:hAnsi="Times New Roman" w:cs="Times New Roman"/>
        </w:rPr>
        <w:t xml:space="preserve"> </w:t>
      </w:r>
      <w:r w:rsidRPr="00951828">
        <w:rPr>
          <w:rFonts w:ascii="Times New Roman" w:hAnsi="Times New Roman" w:cs="Times New Roman"/>
        </w:rPr>
        <w:t xml:space="preserve">the </w:t>
      </w:r>
      <w:r w:rsidR="0019015D">
        <w:rPr>
          <w:rFonts w:ascii="Times New Roman" w:hAnsi="Times New Roman" w:cs="Times New Roman"/>
        </w:rPr>
        <w:t>intended</w:t>
      </w:r>
      <w:r w:rsidRPr="00951828">
        <w:rPr>
          <w:rFonts w:ascii="Times New Roman" w:hAnsi="Times New Roman" w:cs="Times New Roman"/>
        </w:rPr>
        <w:t xml:space="preserve"> trajectory </w:t>
      </w:r>
      <w:r w:rsidR="008B77A0">
        <w:rPr>
          <w:rFonts w:ascii="Times New Roman" w:hAnsi="Times New Roman" w:cs="Times New Roman" w:hint="eastAsia"/>
        </w:rPr>
        <w:t xml:space="preserve">pattern </w:t>
      </w:r>
      <w:r w:rsidR="00361EAA">
        <w:rPr>
          <w:rFonts w:ascii="Times New Roman" w:hAnsi="Times New Roman" w:cs="Times New Roman"/>
        </w:rPr>
        <w:t>is reached</w:t>
      </w:r>
      <w:r w:rsidRPr="00951828">
        <w:rPr>
          <w:rFonts w:ascii="Times New Roman" w:hAnsi="Times New Roman" w:cs="Times New Roman"/>
        </w:rPr>
        <w:t>. The design process thus becomes a</w:t>
      </w:r>
      <w:r w:rsidR="00361EAA">
        <w:rPr>
          <w:rFonts w:ascii="Times New Roman" w:hAnsi="Times New Roman" w:cs="Times New Roman"/>
        </w:rPr>
        <w:t>n</w:t>
      </w:r>
      <w:r w:rsidRPr="00951828">
        <w:rPr>
          <w:rFonts w:ascii="Times New Roman" w:hAnsi="Times New Roman" w:cs="Times New Roman"/>
        </w:rPr>
        <w:t xml:space="preserve"> exploration of how different </w:t>
      </w:r>
      <w:r w:rsidR="00361EAA" w:rsidRPr="00361EAA">
        <w:rPr>
          <w:rFonts w:ascii="Times New Roman" w:hAnsi="Times New Roman" w:cs="Times New Roman"/>
        </w:rPr>
        <w:t>initial</w:t>
      </w:r>
      <w:r w:rsidR="00361EAA">
        <w:rPr>
          <w:rFonts w:ascii="Times New Roman" w:hAnsi="Times New Roman" w:cs="Times New Roman"/>
        </w:rPr>
        <w:t xml:space="preserve"> </w:t>
      </w:r>
      <w:r w:rsidRPr="00951828">
        <w:rPr>
          <w:rFonts w:ascii="Times New Roman" w:hAnsi="Times New Roman" w:cs="Times New Roman"/>
        </w:rPr>
        <w:t>phenomenal configurations constrain the field’s possible reorganizations.</w:t>
      </w:r>
    </w:p>
    <w:p w14:paraId="7E5992AD" w14:textId="6ADF68E2" w:rsidR="00DE1EFB" w:rsidRPr="00B00594" w:rsidRDefault="00D84976" w:rsidP="00E57940">
      <w:pPr>
        <w:pStyle w:val="Style1"/>
        <w:numPr>
          <w:ilvl w:val="1"/>
          <w:numId w:val="25"/>
        </w:numPr>
        <w:ind w:left="432"/>
        <w:jc w:val="left"/>
      </w:pPr>
      <w:bookmarkStart w:id="10" w:name="_Toc220776352"/>
      <w:r w:rsidRPr="00BA12D9">
        <w:rPr>
          <w:bCs/>
        </w:rPr>
        <w:t>Circulation Design: Theory and Practice</w:t>
      </w:r>
      <w:bookmarkEnd w:id="10"/>
    </w:p>
    <w:p w14:paraId="4D5CE943" w14:textId="7C9278A1" w:rsidR="00DE1EFB" w:rsidRDefault="00DE1EFB" w:rsidP="00E57940">
      <w:pPr>
        <w:spacing w:line="480" w:lineRule="auto"/>
        <w:ind w:firstLine="432"/>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14:anchorId="1071CB20" wp14:editId="788A34BB">
            <wp:simplePos x="0" y="0"/>
            <wp:positionH relativeFrom="margin">
              <wp:align>center</wp:align>
            </wp:positionH>
            <wp:positionV relativeFrom="paragraph">
              <wp:posOffset>2055495</wp:posOffset>
            </wp:positionV>
            <wp:extent cx="2858135" cy="4130675"/>
            <wp:effectExtent l="0" t="7620" r="0" b="0"/>
            <wp:wrapTopAndBottom/>
            <wp:docPr id="14101545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2858135" cy="413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6915ED48" wp14:editId="093CCD09">
                <wp:simplePos x="0" y="0"/>
                <wp:positionH relativeFrom="margin">
                  <wp:align>center</wp:align>
                </wp:positionH>
                <wp:positionV relativeFrom="paragraph">
                  <wp:posOffset>5459730</wp:posOffset>
                </wp:positionV>
                <wp:extent cx="4234180" cy="635"/>
                <wp:effectExtent l="0" t="0" r="0" b="0"/>
                <wp:wrapTopAndBottom/>
                <wp:docPr id="635165783" name="Text Box 1"/>
                <wp:cNvGraphicFramePr/>
                <a:graphic xmlns:a="http://schemas.openxmlformats.org/drawingml/2006/main">
                  <a:graphicData uri="http://schemas.microsoft.com/office/word/2010/wordprocessingShape">
                    <wps:wsp>
                      <wps:cNvSpPr txBox="1"/>
                      <wps:spPr>
                        <a:xfrm>
                          <a:off x="0" y="0"/>
                          <a:ext cx="4234180" cy="635"/>
                        </a:xfrm>
                        <a:prstGeom prst="rect">
                          <a:avLst/>
                        </a:prstGeom>
                        <a:solidFill>
                          <a:prstClr val="white"/>
                        </a:solidFill>
                        <a:ln>
                          <a:noFill/>
                        </a:ln>
                      </wps:spPr>
                      <wps:txbx>
                        <w:txbxContent>
                          <w:p w14:paraId="20ABEAC0" w14:textId="77777777" w:rsidR="00DE1EFB" w:rsidRPr="004D4546" w:rsidRDefault="00DE1EFB" w:rsidP="00DE1EFB">
                            <w:pPr>
                              <w:pStyle w:val="Caption"/>
                              <w:jc w:val="center"/>
                              <w:rPr>
                                <w:rFonts w:ascii="Times New Roman" w:hAnsi="Times New Roman" w:cs="Times New Roman"/>
                                <w:noProof/>
                              </w:rPr>
                            </w:pPr>
                            <w:r>
                              <w:t xml:space="preserve">Figure </w:t>
                            </w:r>
                            <w:fldSimple w:instr=" SEQ Figure \* ARABIC ">
                              <w:r>
                                <w:rPr>
                                  <w:noProof/>
                                </w:rPr>
                                <w:t>3</w:t>
                              </w:r>
                            </w:fldSimple>
                            <w:r>
                              <w:rPr>
                                <w:rFonts w:hint="eastAsia"/>
                              </w:rPr>
                              <w:t xml:space="preserve"> </w:t>
                            </w:r>
                            <w:r w:rsidRPr="006B0A41">
                              <w:t>Visibility analysis map of the Temporary Exhibition Gallery at Crystal Bridges.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15ED48" id="_x0000_s1028" type="#_x0000_t202" style="position:absolute;left:0;text-align:left;margin-left:0;margin-top:429.9pt;width:333.4pt;height:.05pt;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smGgIAAD8EAAAOAAAAZHJzL2Uyb0RvYy54bWysU8Fu2zAMvQ/YPwi6L07SriiMOEWWIsOA&#10;oC2QDj0rshwLkEWNUmJ3Xz9KtpOu22nYRaZJihTfe1zcdY1hJ4Vegy34bDLlTFkJpbaHgn9/3ny6&#10;5cwHYUthwKqCvyrP75YfPyxal6s51GBKhYyKWJ+3ruB1CC7PMi9r1Qg/AacsBSvARgT6xUNWomip&#10;emOy+XR6k7WApUOQynvy3vdBvkz1q0rJ8FhVXgVmCk5vC+nEdO7jmS0XIj+gcLWWwzPEP7yiEdpS&#10;03OpexEEO6L+o1SjJYKHKkwkNBlUlZYqzUDTzKbvptnVwqk0C4Hj3Rkm///KyofTzj0hC90X6IjA&#10;CEjrfO7JGefpKmzil17KKE4Qvp5hU11gkpzX86vr2S2FJMVurj7HGtnlqkMfvipoWDQKjsRJgkqc&#10;tj70qWNK7OTB6HKjjYk/MbA2yE6C+GtrHdRQ/LcsY2OuhXirLxg92WWOaIVu3zFdFnw+zriH8pVG&#10;R+hV4Z3caOq3FT48CSQZ0Egk7fBIR2WgLTgMFmc14M+/+WM+sUNRzlqSVcH9j6NAxZn5Zom3qMHR&#10;wNHYj4Y9NmugSWe0NE4mky5gMKNZITQvpPhV7EIhYSX1KngYzXXoxU0bI9VqlZJIaU6Erd05GUuP&#10;uD53LwLdwEogMh9gFJzI35HT5yZ63OoYCOnEXMS1R3GAm1SauB82Kq7B2/+Uddn75S8AAAD//wMA&#10;UEsDBBQABgAIAAAAIQChzsTs3gAAAAgBAAAPAAAAZHJzL2Rvd25yZXYueG1sTI8xT8MwEIV3JP6D&#10;dUgsiDpAsdoQp6oqGGCpCF3Y3OQaB+JzZDtt+PccLLDd3Xt6971iNbleHDHEzpOGm1kGAqn2TUet&#10;ht3b0/UCREyGGtN7Qg1fGGFVnp8VJm/8iV7xWKVWcAjF3GiwKQ25lLG26Eyc+QGJtYMPziReQyub&#10;YE4c7np5m2VKOtMRf7BmwI3F+rManYbt/H1rr8bD48t6fheed+NGfbSV1pcX0/oBRMIp/ZnhB5/R&#10;oWSmvR+piaLXwEWShsX9kguwrJTiYf97WYIsC/m/QPkNAAD//wMAUEsBAi0AFAAGAAgAAAAhALaD&#10;OJL+AAAA4QEAABMAAAAAAAAAAAAAAAAAAAAAAFtDb250ZW50X1R5cGVzXS54bWxQSwECLQAUAAYA&#10;CAAAACEAOP0h/9YAAACUAQAACwAAAAAAAAAAAAAAAAAvAQAAX3JlbHMvLnJlbHNQSwECLQAUAAYA&#10;CAAAACEAo5qrJhoCAAA/BAAADgAAAAAAAAAAAAAAAAAuAgAAZHJzL2Uyb0RvYy54bWxQSwECLQAU&#10;AAYACAAAACEAoc7E7N4AAAAIAQAADwAAAAAAAAAAAAAAAAB0BAAAZHJzL2Rvd25yZXYueG1sUEsF&#10;BgAAAAAEAAQA8wAAAH8FAAAAAA==&#10;" stroked="f">
                <v:textbox style="mso-fit-shape-to-text:t" inset="0,0,0,0">
                  <w:txbxContent>
                    <w:p w14:paraId="20ABEAC0" w14:textId="77777777" w:rsidR="00DE1EFB" w:rsidRPr="004D4546" w:rsidRDefault="00DE1EFB" w:rsidP="00DE1EFB">
                      <w:pPr>
                        <w:pStyle w:val="Caption"/>
                        <w:jc w:val="center"/>
                        <w:rPr>
                          <w:rFonts w:ascii="Times New Roman" w:hAnsi="Times New Roman" w:cs="Times New Roman"/>
                          <w:noProof/>
                        </w:rPr>
                      </w:pPr>
                      <w:r>
                        <w:t xml:space="preserve">Figure </w:t>
                      </w:r>
                      <w:r>
                        <w:fldChar w:fldCharType="begin"/>
                      </w:r>
                      <w:r>
                        <w:instrText xml:space="preserve"> SEQ Figure \* ARABIC </w:instrText>
                      </w:r>
                      <w:r>
                        <w:fldChar w:fldCharType="separate"/>
                      </w:r>
                      <w:r>
                        <w:rPr>
                          <w:noProof/>
                        </w:rPr>
                        <w:t>3</w:t>
                      </w:r>
                      <w:r>
                        <w:rPr>
                          <w:noProof/>
                        </w:rPr>
                        <w:fldChar w:fldCharType="end"/>
                      </w:r>
                      <w:r>
                        <w:rPr>
                          <w:rFonts w:hint="eastAsia"/>
                        </w:rPr>
                        <w:t xml:space="preserve"> </w:t>
                      </w:r>
                      <w:r w:rsidRPr="006B0A41">
                        <w:t>Visibility analysis map of the Temporary Exhibition Gallery at Crystal Bridges.</w:t>
                      </w:r>
                    </w:p>
                  </w:txbxContent>
                </v:textbox>
                <w10:wrap type="topAndBottom" anchorx="margin"/>
              </v:shape>
            </w:pict>
          </mc:Fallback>
        </mc:AlternateContent>
      </w:r>
      <w:r w:rsidRPr="009E2EE5">
        <w:rPr>
          <w:rFonts w:ascii="Times New Roman" w:hAnsi="Times New Roman" w:cs="Times New Roman"/>
        </w:rPr>
        <w:t xml:space="preserve">In contemporary architectural </w:t>
      </w:r>
      <w:r>
        <w:rPr>
          <w:rFonts w:ascii="Times New Roman" w:hAnsi="Times New Roman" w:cs="Times New Roman" w:hint="eastAsia"/>
        </w:rPr>
        <w:t>research</w:t>
      </w:r>
      <w:r w:rsidRPr="009E2EE5">
        <w:rPr>
          <w:rFonts w:ascii="Times New Roman" w:hAnsi="Times New Roman" w:cs="Times New Roman"/>
        </w:rPr>
        <w:t xml:space="preserve">, circulation design is often framed through quantitative and computational approaches that aim to formalize the relationship between spatial </w:t>
      </w:r>
      <w:r w:rsidRPr="009E2EE5">
        <w:rPr>
          <w:rFonts w:ascii="Times New Roman" w:hAnsi="Times New Roman" w:cs="Times New Roman"/>
        </w:rPr>
        <w:lastRenderedPageBreak/>
        <w:t>configuration and movement. Methods such as space syntax</w:t>
      </w:r>
      <w:r>
        <w:rPr>
          <w:rFonts w:ascii="Times New Roman" w:hAnsi="Times New Roman" w:cs="Times New Roman" w:hint="eastAsia"/>
        </w:rPr>
        <w:t xml:space="preserve"> and</w:t>
      </w:r>
      <w:r w:rsidRPr="009E2EE5">
        <w:rPr>
          <w:rFonts w:ascii="Times New Roman" w:hAnsi="Times New Roman" w:cs="Times New Roman"/>
        </w:rPr>
        <w:t xml:space="preserve"> visibility analysis treat circulation as a phenomenon that can be measured, modeled, and predicted. These techniques translate space into networks of nodes and connections, quantify visual fields, and simulate flows of agents to infer likely movement</w:t>
      </w:r>
      <w:r>
        <w:rPr>
          <w:rFonts w:ascii="Times New Roman" w:hAnsi="Times New Roman" w:cs="Times New Roman" w:hint="eastAsia"/>
        </w:rPr>
        <w:t xml:space="preserve"> patterns</w:t>
      </w:r>
      <w:r w:rsidRPr="009E2EE5">
        <w:rPr>
          <w:rFonts w:ascii="Times New Roman" w:hAnsi="Times New Roman" w:cs="Times New Roman"/>
        </w:rPr>
        <w:t>. Within this theoretical framework, circulation design appears as a domain in which movement can be systematically derived from spatial geometry, and where design decisions can be justified through analytic metrics and predictive models.</w:t>
      </w:r>
    </w:p>
    <w:p w14:paraId="006D9745" w14:textId="77777777" w:rsidR="00DE1EFB" w:rsidRPr="009E2EE5" w:rsidRDefault="00DE1EFB" w:rsidP="00DE1EFB">
      <w:pPr>
        <w:spacing w:line="480" w:lineRule="auto"/>
        <w:ind w:firstLine="720"/>
        <w:rPr>
          <w:rFonts w:ascii="Times New Roman" w:hAnsi="Times New Roman" w:cs="Times New Roman"/>
        </w:rPr>
      </w:pPr>
      <w:r w:rsidRPr="009E2EE5">
        <w:rPr>
          <w:rFonts w:ascii="Times New Roman" w:hAnsi="Times New Roman" w:cs="Times New Roman"/>
        </w:rPr>
        <w:t xml:space="preserve">In practice, however, circulation design unfolds through a very different set of tools. Designers typically begin by sketching circulation paths directly onto floor plans. As the project develops, they construct </w:t>
      </w:r>
      <w:r>
        <w:rPr>
          <w:rFonts w:ascii="Times New Roman" w:hAnsi="Times New Roman" w:cs="Times New Roman"/>
        </w:rPr>
        <w:t xml:space="preserve">small </w:t>
      </w:r>
      <w:r w:rsidRPr="009E2EE5">
        <w:rPr>
          <w:rFonts w:ascii="Times New Roman" w:hAnsi="Times New Roman" w:cs="Times New Roman"/>
        </w:rPr>
        <w:t xml:space="preserve">physical </w:t>
      </w:r>
      <w:r>
        <w:rPr>
          <w:rFonts w:ascii="Times New Roman" w:hAnsi="Times New Roman" w:cs="Times New Roman"/>
        </w:rPr>
        <w:t xml:space="preserve">models </w:t>
      </w:r>
      <w:r w:rsidRPr="009E2EE5">
        <w:rPr>
          <w:rFonts w:ascii="Times New Roman" w:hAnsi="Times New Roman" w:cs="Times New Roman"/>
        </w:rPr>
        <w:t>and digital models to help analyze movement</w:t>
      </w:r>
      <w:r>
        <w:rPr>
          <w:rFonts w:ascii="Times New Roman" w:hAnsi="Times New Roman" w:cs="Times New Roman"/>
        </w:rPr>
        <w:t xml:space="preserve"> patterns</w:t>
      </w:r>
      <w:r w:rsidRPr="009E2EE5">
        <w:rPr>
          <w:rFonts w:ascii="Times New Roman" w:hAnsi="Times New Roman" w:cs="Times New Roman"/>
        </w:rPr>
        <w:t xml:space="preserve">. </w:t>
      </w:r>
      <w:r>
        <w:rPr>
          <w:rFonts w:ascii="Times New Roman" w:hAnsi="Times New Roman" w:cs="Times New Roman"/>
        </w:rPr>
        <w:t xml:space="preserve">In recent years, new representational </w:t>
      </w:r>
      <w:proofErr w:type="spellStart"/>
      <w:r>
        <w:rPr>
          <w:rFonts w:ascii="Times New Roman" w:hAnsi="Times New Roman" w:cs="Times New Roman"/>
        </w:rPr>
        <w:t>techinologies</w:t>
      </w:r>
      <w:proofErr w:type="spellEnd"/>
      <w:r>
        <w:rPr>
          <w:rFonts w:ascii="Times New Roman" w:hAnsi="Times New Roman" w:cs="Times New Roman"/>
        </w:rPr>
        <w:t xml:space="preserve">, such as </w:t>
      </w:r>
      <w:r w:rsidRPr="009E2EE5">
        <w:rPr>
          <w:rFonts w:ascii="Times New Roman" w:hAnsi="Times New Roman" w:cs="Times New Roman"/>
        </w:rPr>
        <w:t>virtual reality</w:t>
      </w:r>
      <w:r>
        <w:rPr>
          <w:rFonts w:ascii="Times New Roman" w:hAnsi="Times New Roman" w:cs="Times New Roman"/>
        </w:rPr>
        <w:t xml:space="preserve">, are also used to </w:t>
      </w:r>
      <w:r w:rsidRPr="009E2EE5">
        <w:rPr>
          <w:rFonts w:ascii="Times New Roman" w:hAnsi="Times New Roman" w:cs="Times New Roman"/>
        </w:rPr>
        <w:t>approximate how people navigate space.</w:t>
      </w:r>
    </w:p>
    <w:p w14:paraId="75EFE0FF" w14:textId="77777777" w:rsidR="00E57940" w:rsidRDefault="00DE1EFB" w:rsidP="00E57940">
      <w:pPr>
        <w:spacing w:after="0" w:line="480" w:lineRule="auto"/>
        <w:ind w:firstLine="720"/>
        <w:rPr>
          <w:rFonts w:ascii="Times New Roman" w:hAnsi="Times New Roman" w:cs="Times New Roman"/>
        </w:rPr>
      </w:pPr>
      <w:r>
        <w:rPr>
          <w:rFonts w:ascii="Times New Roman" w:hAnsi="Times New Roman" w:cs="Times New Roman"/>
        </w:rPr>
        <w:t>All these tools help analyze</w:t>
      </w:r>
      <w:r w:rsidRPr="009E2EE5">
        <w:rPr>
          <w:rFonts w:ascii="Times New Roman" w:hAnsi="Times New Roman" w:cs="Times New Roman"/>
        </w:rPr>
        <w:t xml:space="preserve"> how movement will unfold</w:t>
      </w:r>
      <w:r>
        <w:rPr>
          <w:rFonts w:ascii="Times New Roman" w:hAnsi="Times New Roman" w:cs="Times New Roman"/>
        </w:rPr>
        <w:t xml:space="preserve"> in the built environment</w:t>
      </w:r>
      <w:r w:rsidRPr="009E2EE5">
        <w:rPr>
          <w:rFonts w:ascii="Times New Roman" w:hAnsi="Times New Roman" w:cs="Times New Roman"/>
        </w:rPr>
        <w:t xml:space="preserve">, yet the reasoning that guides such analysis remains largely implicit. Designers draw on intuition </w:t>
      </w:r>
      <w:r>
        <w:rPr>
          <w:rFonts w:ascii="Times New Roman" w:hAnsi="Times New Roman" w:cs="Times New Roman" w:hint="eastAsia"/>
        </w:rPr>
        <w:t>and experience</w:t>
      </w:r>
      <w:r w:rsidRPr="009E2EE5">
        <w:rPr>
          <w:rFonts w:ascii="Times New Roman" w:hAnsi="Times New Roman" w:cs="Times New Roman"/>
        </w:rPr>
        <w:t xml:space="preserve"> in ways that are difficult to formalize</w:t>
      </w:r>
      <w:r>
        <w:rPr>
          <w:rFonts w:ascii="Times New Roman" w:hAnsi="Times New Roman" w:cs="Times New Roman" w:hint="eastAsia"/>
        </w:rPr>
        <w:t>. Q</w:t>
      </w:r>
      <w:r w:rsidRPr="009E2EE5">
        <w:rPr>
          <w:rFonts w:ascii="Times New Roman" w:hAnsi="Times New Roman" w:cs="Times New Roman"/>
        </w:rPr>
        <w:t xml:space="preserve">uantitative models, when used at all, serve only as supplementary checks rather than primary generators of design decisions. As a result, the underlying source of circulation design’s </w:t>
      </w:r>
      <w:proofErr w:type="gramStart"/>
      <w:r w:rsidRPr="009E2EE5">
        <w:rPr>
          <w:rFonts w:ascii="Times New Roman" w:hAnsi="Times New Roman" w:cs="Times New Roman"/>
        </w:rPr>
        <w:t>effectiveness—what</w:t>
      </w:r>
      <w:proofErr w:type="gramEnd"/>
      <w:r w:rsidRPr="009E2EE5">
        <w:rPr>
          <w:rFonts w:ascii="Times New Roman" w:hAnsi="Times New Roman" w:cs="Times New Roman"/>
        </w:rPr>
        <w:t xml:space="preserve"> </w:t>
      </w:r>
      <w:proofErr w:type="gramStart"/>
      <w:r w:rsidRPr="009E2EE5">
        <w:rPr>
          <w:rFonts w:ascii="Times New Roman" w:hAnsi="Times New Roman" w:cs="Times New Roman"/>
        </w:rPr>
        <w:t>actually enables</w:t>
      </w:r>
      <w:proofErr w:type="gramEnd"/>
      <w:r w:rsidRPr="009E2EE5">
        <w:rPr>
          <w:rFonts w:ascii="Times New Roman" w:hAnsi="Times New Roman" w:cs="Times New Roman"/>
        </w:rPr>
        <w:t xml:space="preserve"> designers to foresee patterns of movement—remains obscure, even though the practice itself reliably </w:t>
      </w:r>
      <w:r>
        <w:rPr>
          <w:rFonts w:ascii="Times New Roman" w:hAnsi="Times New Roman" w:cs="Times New Roman" w:hint="eastAsia"/>
        </w:rPr>
        <w:t xml:space="preserve">creates </w:t>
      </w:r>
      <w:r>
        <w:rPr>
          <w:rFonts w:ascii="Times New Roman" w:hAnsi="Times New Roman" w:cs="Times New Roman"/>
        </w:rPr>
        <w:t>intended</w:t>
      </w:r>
      <w:r>
        <w:rPr>
          <w:rFonts w:ascii="Times New Roman" w:hAnsi="Times New Roman" w:cs="Times New Roman" w:hint="eastAsia"/>
        </w:rPr>
        <w:t xml:space="preserve"> pattern of movements</w:t>
      </w:r>
      <w:r w:rsidRPr="009E2EE5">
        <w:rPr>
          <w:rFonts w:ascii="Times New Roman" w:hAnsi="Times New Roman" w:cs="Times New Roman"/>
        </w:rPr>
        <w:t>.</w:t>
      </w:r>
    </w:p>
    <w:p w14:paraId="3CB228D8" w14:textId="2EECEDCD" w:rsidR="00E57940" w:rsidRDefault="00D84976" w:rsidP="00E57940">
      <w:pPr>
        <w:pStyle w:val="Style1"/>
        <w:numPr>
          <w:ilvl w:val="1"/>
          <w:numId w:val="25"/>
        </w:numPr>
        <w:ind w:left="432"/>
        <w:jc w:val="left"/>
      </w:pPr>
      <w:bookmarkStart w:id="11" w:name="_Toc220776353"/>
      <w:r w:rsidRPr="00BA12D9">
        <w:rPr>
          <w:bCs/>
        </w:rPr>
        <w:t>Interpreting Practice Through Environmental Emulation</w:t>
      </w:r>
      <w:bookmarkEnd w:id="11"/>
    </w:p>
    <w:p w14:paraId="4FEA5CF2" w14:textId="19791175" w:rsidR="00B24222" w:rsidRPr="00B24222" w:rsidRDefault="00B24222" w:rsidP="00E57940">
      <w:pPr>
        <w:spacing w:line="480" w:lineRule="auto"/>
        <w:ind w:firstLine="720"/>
        <w:rPr>
          <w:rFonts w:ascii="Times New Roman" w:hAnsi="Times New Roman" w:cs="Times New Roman"/>
        </w:rPr>
      </w:pPr>
      <w:r w:rsidRPr="00B24222">
        <w:rPr>
          <w:rFonts w:ascii="Times New Roman" w:hAnsi="Times New Roman" w:cs="Times New Roman"/>
        </w:rPr>
        <w:t xml:space="preserve">Once circulation design is understood as a practice that proceeds through the emulation of phenomenal conditions, the methodological role of representational tools in architectural design becomes intelligible. These tools—sketches, </w:t>
      </w:r>
      <w:r w:rsidR="00FC1EBA" w:rsidRPr="00FC1EBA">
        <w:rPr>
          <w:rFonts w:ascii="Times New Roman" w:hAnsi="Times New Roman" w:cs="Times New Roman"/>
        </w:rPr>
        <w:t>physical models, and digital simulations</w:t>
      </w:r>
      <w:r w:rsidRPr="00B24222">
        <w:rPr>
          <w:rFonts w:ascii="Times New Roman" w:hAnsi="Times New Roman" w:cs="Times New Roman"/>
        </w:rPr>
        <w:t xml:space="preserve">—do </w:t>
      </w:r>
      <w:r w:rsidRPr="00B24222">
        <w:rPr>
          <w:rFonts w:ascii="Times New Roman" w:hAnsi="Times New Roman" w:cs="Times New Roman"/>
        </w:rPr>
        <w:lastRenderedPageBreak/>
        <w:t xml:space="preserve">not merely depict spatial configurations; they </w:t>
      </w:r>
      <w:r w:rsidR="00FC1EBA">
        <w:rPr>
          <w:rFonts w:ascii="Times New Roman" w:hAnsi="Times New Roman" w:cs="Times New Roman" w:hint="eastAsia"/>
        </w:rPr>
        <w:t>help emulate</w:t>
      </w:r>
      <w:r w:rsidRPr="00B24222">
        <w:rPr>
          <w:rFonts w:ascii="Times New Roman" w:hAnsi="Times New Roman" w:cs="Times New Roman"/>
        </w:rPr>
        <w:t xml:space="preserve"> provisional phenomenal environments in which designers can examine how the phenomenal field would reorganize under different environmental setups. Through iterative adjustments to these representational environments, designers gain insight into the likely trajectories of phenomenal evolution that a built environment would induce.</w:t>
      </w:r>
    </w:p>
    <w:p w14:paraId="6CFC8E52" w14:textId="77777777" w:rsidR="00B24222" w:rsidRPr="00E57940" w:rsidRDefault="00B24222" w:rsidP="00E57940">
      <w:pPr>
        <w:pStyle w:val="ListParagraph"/>
        <w:numPr>
          <w:ilvl w:val="0"/>
          <w:numId w:val="44"/>
        </w:numPr>
        <w:spacing w:line="480" w:lineRule="auto"/>
        <w:rPr>
          <w:rFonts w:ascii="Times New Roman" w:hAnsi="Times New Roman" w:cs="Times New Roman"/>
          <w:b/>
          <w:bCs/>
        </w:rPr>
      </w:pPr>
      <w:r w:rsidRPr="00E57940">
        <w:rPr>
          <w:rFonts w:ascii="Times New Roman" w:hAnsi="Times New Roman" w:cs="Times New Roman"/>
          <w:b/>
          <w:bCs/>
        </w:rPr>
        <w:t>Le Corbusier’s Sequential Sketches</w:t>
      </w:r>
    </w:p>
    <w:p w14:paraId="2FECDAE6" w14:textId="16E1C4C4" w:rsidR="00B24222" w:rsidRPr="00B24222" w:rsidRDefault="00B24222" w:rsidP="00B24222">
      <w:pPr>
        <w:spacing w:line="480" w:lineRule="auto"/>
        <w:rPr>
          <w:rFonts w:ascii="Times New Roman" w:hAnsi="Times New Roman" w:cs="Times New Roman"/>
        </w:rPr>
      </w:pPr>
      <w:r w:rsidRPr="00B24222">
        <w:rPr>
          <w:rFonts w:ascii="Times New Roman" w:hAnsi="Times New Roman" w:cs="Times New Roman"/>
        </w:rPr>
        <w:t xml:space="preserve">Le Corbusier’s development of the </w:t>
      </w:r>
      <w:r w:rsidRPr="00B24222">
        <w:rPr>
          <w:rFonts w:ascii="Times New Roman" w:hAnsi="Times New Roman" w:cs="Times New Roman"/>
          <w:i/>
          <w:iCs/>
        </w:rPr>
        <w:t xml:space="preserve">promenade </w:t>
      </w:r>
      <w:proofErr w:type="spellStart"/>
      <w:r w:rsidRPr="00B24222">
        <w:rPr>
          <w:rFonts w:ascii="Times New Roman" w:hAnsi="Times New Roman" w:cs="Times New Roman"/>
          <w:i/>
          <w:iCs/>
        </w:rPr>
        <w:t>architecturale</w:t>
      </w:r>
      <w:proofErr w:type="spellEnd"/>
      <w:r w:rsidRPr="00B24222">
        <w:rPr>
          <w:rFonts w:ascii="Times New Roman" w:hAnsi="Times New Roman" w:cs="Times New Roman"/>
        </w:rPr>
        <w:t xml:space="preserve"> provides a clear illustration of this dynamic. </w:t>
      </w:r>
      <w:r w:rsidR="00FC1EBA" w:rsidRPr="00FC1EBA">
        <w:rPr>
          <w:rFonts w:ascii="Times New Roman" w:hAnsi="Times New Roman" w:cs="Times New Roman"/>
        </w:rPr>
        <w:t xml:space="preserve">His sketchbooks record sequences of perspectival moments that trace the changing spatial experience along a path of movement. </w:t>
      </w:r>
      <w:r w:rsidRPr="00B24222">
        <w:rPr>
          <w:rFonts w:ascii="Times New Roman" w:hAnsi="Times New Roman" w:cs="Times New Roman"/>
        </w:rPr>
        <w:t>Each drawing establishes a specific phenomenal configuration, and small variations</w:t>
      </w:r>
      <w:r w:rsidR="00FC1EBA">
        <w:rPr>
          <w:rFonts w:ascii="Times New Roman" w:hAnsi="Times New Roman" w:cs="Times New Roman" w:hint="eastAsia"/>
        </w:rPr>
        <w:t xml:space="preserve"> </w:t>
      </w:r>
      <w:r w:rsidRPr="00B24222">
        <w:rPr>
          <w:rFonts w:ascii="Times New Roman" w:hAnsi="Times New Roman" w:cs="Times New Roman"/>
        </w:rPr>
        <w:t xml:space="preserve">alter the phenomenal setup from which the experiential trajectory unfolds. The </w:t>
      </w:r>
      <w:r w:rsidRPr="00FC1EBA">
        <w:rPr>
          <w:rFonts w:ascii="Times New Roman" w:hAnsi="Times New Roman" w:cs="Times New Roman"/>
          <w:i/>
          <w:iCs/>
        </w:rPr>
        <w:t>iterative</w:t>
      </w:r>
      <w:r w:rsidRPr="00B24222">
        <w:rPr>
          <w:rFonts w:ascii="Times New Roman" w:hAnsi="Times New Roman" w:cs="Times New Roman"/>
        </w:rPr>
        <w:t xml:space="preserve"> nature of these sketches reflects a process of examining how different phenomenal conditions generate different patterns of phenomenal evolution.</w:t>
      </w:r>
    </w:p>
    <w:p w14:paraId="2C966DD1" w14:textId="77777777" w:rsidR="00B24222" w:rsidRPr="00E57940" w:rsidRDefault="00B24222" w:rsidP="00E57940">
      <w:pPr>
        <w:pStyle w:val="ListParagraph"/>
        <w:numPr>
          <w:ilvl w:val="0"/>
          <w:numId w:val="44"/>
        </w:numPr>
        <w:spacing w:line="480" w:lineRule="auto"/>
        <w:rPr>
          <w:rFonts w:ascii="Times New Roman" w:hAnsi="Times New Roman" w:cs="Times New Roman"/>
          <w:b/>
          <w:bCs/>
        </w:rPr>
      </w:pPr>
      <w:r w:rsidRPr="00E57940">
        <w:rPr>
          <w:rFonts w:ascii="Times New Roman" w:hAnsi="Times New Roman" w:cs="Times New Roman"/>
          <w:b/>
          <w:bCs/>
        </w:rPr>
        <w:t>Steven Holl’s Watercolors</w:t>
      </w:r>
    </w:p>
    <w:p w14:paraId="21FFB09C" w14:textId="28EA61F8" w:rsidR="00B24222" w:rsidRDefault="00812B2D" w:rsidP="00B24222">
      <w:pPr>
        <w:spacing w:line="480" w:lineRule="auto"/>
        <w:rPr>
          <w:rFonts w:ascii="Times New Roman" w:hAnsi="Times New Roman" w:cs="Times New Roman"/>
        </w:rPr>
      </w:pPr>
      <w:r w:rsidRPr="00812B2D">
        <w:rPr>
          <w:rFonts w:ascii="Times New Roman" w:hAnsi="Times New Roman" w:cs="Times New Roman"/>
        </w:rPr>
        <w:t xml:space="preserve">Steven Holl’s watercolors operate through a similar logic, though with a different emphasis. </w:t>
      </w:r>
      <w:r w:rsidRPr="00B24222">
        <w:rPr>
          <w:rFonts w:ascii="Times New Roman" w:hAnsi="Times New Roman" w:cs="Times New Roman"/>
        </w:rPr>
        <w:t>The medium’s fluidity and indeterminacy make it particularly suited to exploring the non</w:t>
      </w:r>
      <w:r w:rsidRPr="00B24222">
        <w:rPr>
          <w:rFonts w:ascii="Times New Roman" w:hAnsi="Times New Roman" w:cs="Times New Roman"/>
        </w:rPr>
        <w:noBreakHyphen/>
        <w:t xml:space="preserve">geometric </w:t>
      </w:r>
      <w:r w:rsidR="00A2425D">
        <w:rPr>
          <w:rFonts w:ascii="Times New Roman" w:hAnsi="Times New Roman" w:cs="Times New Roman" w:hint="eastAsia"/>
        </w:rPr>
        <w:t>phenomenal elements</w:t>
      </w:r>
      <w:r w:rsidRPr="00B24222">
        <w:rPr>
          <w:rFonts w:ascii="Times New Roman" w:hAnsi="Times New Roman" w:cs="Times New Roman"/>
        </w:rPr>
        <w:t>—light, color, atmospheric density—that guide attention and movement.</w:t>
      </w:r>
      <w:r>
        <w:rPr>
          <w:rFonts w:ascii="Times New Roman" w:hAnsi="Times New Roman" w:cs="Times New Roman" w:hint="eastAsia"/>
        </w:rPr>
        <w:t xml:space="preserve"> </w:t>
      </w:r>
      <w:r w:rsidRPr="00812B2D">
        <w:rPr>
          <w:rFonts w:ascii="Times New Roman" w:hAnsi="Times New Roman" w:cs="Times New Roman"/>
        </w:rPr>
        <w:t xml:space="preserve">Rather than representing geometric form, watercolor allows the manipulation of </w:t>
      </w:r>
      <w:r w:rsidRPr="00812B2D">
        <w:rPr>
          <w:rFonts w:ascii="Times New Roman" w:hAnsi="Times New Roman" w:cs="Times New Roman"/>
          <w:i/>
          <w:iCs/>
        </w:rPr>
        <w:t>luminous and chromatic conditions</w:t>
      </w:r>
      <w:r w:rsidRPr="00812B2D">
        <w:rPr>
          <w:rFonts w:ascii="Times New Roman" w:hAnsi="Times New Roman" w:cs="Times New Roman"/>
        </w:rPr>
        <w:t xml:space="preserve"> that shape the phenomenal field</w:t>
      </w:r>
      <w:r>
        <w:rPr>
          <w:rFonts w:ascii="Times New Roman" w:hAnsi="Times New Roman" w:cs="Times New Roman" w:hint="eastAsia"/>
        </w:rPr>
        <w:t xml:space="preserve">. </w:t>
      </w:r>
      <w:r w:rsidR="00B24222" w:rsidRPr="00B24222">
        <w:rPr>
          <w:rFonts w:ascii="Times New Roman" w:hAnsi="Times New Roman" w:cs="Times New Roman"/>
        </w:rPr>
        <w:t>By varying these atmospheric conditions, Holl varies the initial phenomenal setup and observes how the phenomenal field would reorganize in response. In this sense, the watercolor functions as an experimental environment for examining the evolution of the phenomenal field under controlled variations.</w:t>
      </w:r>
    </w:p>
    <w:p w14:paraId="1BAE80DA" w14:textId="77777777" w:rsidR="003C1845" w:rsidRPr="00B24222" w:rsidRDefault="003C1845" w:rsidP="00B24222">
      <w:pPr>
        <w:spacing w:line="480" w:lineRule="auto"/>
        <w:rPr>
          <w:rFonts w:ascii="Times New Roman" w:hAnsi="Times New Roman" w:cs="Times New Roman"/>
        </w:rPr>
      </w:pPr>
    </w:p>
    <w:p w14:paraId="692727A9" w14:textId="77777777" w:rsidR="00B24222" w:rsidRPr="00E57940" w:rsidRDefault="00B24222" w:rsidP="00E57940">
      <w:pPr>
        <w:pStyle w:val="ListParagraph"/>
        <w:numPr>
          <w:ilvl w:val="0"/>
          <w:numId w:val="44"/>
        </w:numPr>
        <w:spacing w:line="480" w:lineRule="auto"/>
        <w:rPr>
          <w:rFonts w:ascii="Times New Roman" w:hAnsi="Times New Roman" w:cs="Times New Roman"/>
          <w:b/>
          <w:bCs/>
        </w:rPr>
      </w:pPr>
      <w:r w:rsidRPr="00E57940">
        <w:rPr>
          <w:rFonts w:ascii="Times New Roman" w:hAnsi="Times New Roman" w:cs="Times New Roman"/>
          <w:b/>
          <w:bCs/>
        </w:rPr>
        <w:lastRenderedPageBreak/>
        <w:t>Alvar Aalto’s Sectional Studies</w:t>
      </w:r>
    </w:p>
    <w:p w14:paraId="251C249F" w14:textId="23DC6EF2" w:rsidR="00A2425D" w:rsidRPr="00A2425D" w:rsidRDefault="00A2425D" w:rsidP="00EA6AF8">
      <w:pPr>
        <w:spacing w:line="480" w:lineRule="auto"/>
        <w:rPr>
          <w:rFonts w:ascii="Times New Roman" w:hAnsi="Times New Roman" w:cs="Times New Roman"/>
        </w:rPr>
      </w:pPr>
      <w:r w:rsidRPr="00A2425D">
        <w:rPr>
          <w:rFonts w:ascii="Times New Roman" w:hAnsi="Times New Roman" w:cs="Times New Roman"/>
        </w:rPr>
        <w:t xml:space="preserve">A comparable function can be seen in Alvar Aalto’s sectional drawings. At the level of drawing practice, Aalto often deliberately exaggerates curves, compressions, and shifts in height. From the standpoint of the experiment–observation model, such exaggerations can be interpreted as amplifying the “spatial pressures” that would shape a person’s experience while moving through the environment. On this interpretation, each adjustment to the sectional profile resets the phenomenal conditions and makes it possible to observe how the experiential trajectory would reorganize under a different </w:t>
      </w:r>
      <w:r>
        <w:rPr>
          <w:rFonts w:ascii="Times New Roman" w:hAnsi="Times New Roman" w:cs="Times New Roman" w:hint="eastAsia"/>
        </w:rPr>
        <w:t>experienced pressure</w:t>
      </w:r>
      <w:r w:rsidRPr="00A2425D">
        <w:rPr>
          <w:rFonts w:ascii="Times New Roman" w:hAnsi="Times New Roman" w:cs="Times New Roman"/>
        </w:rPr>
        <w:t>.</w:t>
      </w:r>
    </w:p>
    <w:p w14:paraId="65C1554E" w14:textId="5C4D860A" w:rsidR="00951828" w:rsidRPr="00951828" w:rsidRDefault="00951828" w:rsidP="00E57940">
      <w:pPr>
        <w:pStyle w:val="Style1"/>
        <w:numPr>
          <w:ilvl w:val="1"/>
          <w:numId w:val="25"/>
        </w:numPr>
        <w:ind w:left="432"/>
        <w:jc w:val="left"/>
      </w:pPr>
      <w:bookmarkStart w:id="12" w:name="_Toc220776354"/>
      <w:r w:rsidRPr="00951828">
        <w:t xml:space="preserve">The Capacity </w:t>
      </w:r>
      <w:r w:rsidR="001B5C76">
        <w:rPr>
          <w:rFonts w:hint="eastAsia"/>
        </w:rPr>
        <w:t>of Phenomenal</w:t>
      </w:r>
      <w:r w:rsidRPr="00951828">
        <w:t xml:space="preserve"> Emulat</w:t>
      </w:r>
      <w:r w:rsidR="001B5C76">
        <w:rPr>
          <w:rFonts w:hint="eastAsia"/>
        </w:rPr>
        <w:t>ion</w:t>
      </w:r>
      <w:bookmarkEnd w:id="12"/>
    </w:p>
    <w:p w14:paraId="63986D87" w14:textId="32D96A73" w:rsidR="006B6499" w:rsidRDefault="006B6499" w:rsidP="006B6499">
      <w:pPr>
        <w:spacing w:line="480" w:lineRule="auto"/>
        <w:rPr>
          <w:rFonts w:ascii="Times New Roman" w:hAnsi="Times New Roman" w:cs="Times New Roman"/>
        </w:rPr>
      </w:pPr>
      <w:r w:rsidRPr="006B6499">
        <w:rPr>
          <w:rFonts w:ascii="Times New Roman" w:hAnsi="Times New Roman" w:cs="Times New Roman"/>
        </w:rPr>
        <w:t>If circulation design operates through the construction of emulated environments and the observation of how phenomenal fields evolve within them, then a specific physiological capacity becomes central: the ability to generate a phenomenal environment from incomplete cues</w:t>
      </w:r>
      <w:r>
        <w:rPr>
          <w:rFonts w:ascii="Times New Roman" w:hAnsi="Times New Roman" w:cs="Times New Roman" w:hint="eastAsia"/>
        </w:rPr>
        <w:t xml:space="preserve"> and in the absence of proper stimuli from the physical world</w:t>
      </w:r>
      <w:r w:rsidRPr="006B6499">
        <w:rPr>
          <w:rFonts w:ascii="Times New Roman" w:hAnsi="Times New Roman" w:cs="Times New Roman"/>
        </w:rPr>
        <w:t>.</w:t>
      </w:r>
    </w:p>
    <w:p w14:paraId="2E09A1DD" w14:textId="07AFB7D4" w:rsidR="006B6499" w:rsidRPr="006B6499" w:rsidRDefault="006B6499" w:rsidP="006B6499">
      <w:pPr>
        <w:spacing w:line="480" w:lineRule="auto"/>
        <w:ind w:firstLine="720"/>
        <w:rPr>
          <w:rFonts w:ascii="Times New Roman" w:hAnsi="Times New Roman" w:cs="Times New Roman"/>
        </w:rPr>
      </w:pPr>
      <w:proofErr w:type="gramStart"/>
      <w:r w:rsidRPr="006B6499">
        <w:rPr>
          <w:rFonts w:ascii="Times New Roman" w:hAnsi="Times New Roman" w:cs="Times New Roman"/>
        </w:rPr>
        <w:t>Representational</w:t>
      </w:r>
      <w:proofErr w:type="gramEnd"/>
      <w:r w:rsidRPr="006B6499">
        <w:rPr>
          <w:rFonts w:ascii="Times New Roman" w:hAnsi="Times New Roman" w:cs="Times New Roman"/>
        </w:rPr>
        <w:t xml:space="preserve"> tools alone cannot supply the lived qualities of a real phenomenal </w:t>
      </w:r>
      <w:proofErr w:type="gramStart"/>
      <w:r w:rsidRPr="006B6499">
        <w:rPr>
          <w:rFonts w:ascii="Times New Roman" w:hAnsi="Times New Roman" w:cs="Times New Roman"/>
        </w:rPr>
        <w:t>field—a</w:t>
      </w:r>
      <w:proofErr w:type="gramEnd"/>
      <w:r w:rsidRPr="006B6499">
        <w:rPr>
          <w:rFonts w:ascii="Times New Roman" w:hAnsi="Times New Roman" w:cs="Times New Roman"/>
        </w:rPr>
        <w:t xml:space="preserve"> floor plan is not yet a spatial experience, a physical model is not yet an inhabitable structure, and even VR lacks the richness of actual perception. The designer must therefore bridge the gap between representation and experience by actively modulating their own phenomenal field. A skilled circulation designer can </w:t>
      </w:r>
      <w:r>
        <w:rPr>
          <w:rFonts w:ascii="Times New Roman" w:hAnsi="Times New Roman" w:cs="Times New Roman" w:hint="eastAsia"/>
        </w:rPr>
        <w:t xml:space="preserve">achieve this by </w:t>
      </w:r>
      <w:r w:rsidRPr="006B6499">
        <w:rPr>
          <w:rFonts w:ascii="Times New Roman" w:hAnsi="Times New Roman" w:cs="Times New Roman"/>
        </w:rPr>
        <w:t>regulat</w:t>
      </w:r>
      <w:r>
        <w:rPr>
          <w:rFonts w:ascii="Times New Roman" w:hAnsi="Times New Roman" w:cs="Times New Roman" w:hint="eastAsia"/>
        </w:rPr>
        <w:t>ing</w:t>
      </w:r>
      <w:r w:rsidRPr="006B6499">
        <w:rPr>
          <w:rFonts w:ascii="Times New Roman" w:hAnsi="Times New Roman" w:cs="Times New Roman"/>
        </w:rPr>
        <w:t xml:space="preserve"> the physiological processes that </w:t>
      </w:r>
      <w:proofErr w:type="gramStart"/>
      <w:r>
        <w:rPr>
          <w:rFonts w:ascii="Times New Roman" w:hAnsi="Times New Roman" w:cs="Times New Roman" w:hint="eastAsia"/>
        </w:rPr>
        <w:t>underlie</w:t>
      </w:r>
      <w:proofErr w:type="gramEnd"/>
      <w:r w:rsidRPr="006B6499">
        <w:rPr>
          <w:rFonts w:ascii="Times New Roman" w:hAnsi="Times New Roman" w:cs="Times New Roman"/>
        </w:rPr>
        <w:t xml:space="preserve"> phenomenal experience so that a </w:t>
      </w:r>
      <w:r>
        <w:rPr>
          <w:rFonts w:ascii="Times New Roman" w:hAnsi="Times New Roman" w:cs="Times New Roman" w:hint="eastAsia"/>
        </w:rPr>
        <w:t>vivid phenomenal</w:t>
      </w:r>
      <w:r w:rsidRPr="006B6499">
        <w:rPr>
          <w:rFonts w:ascii="Times New Roman" w:hAnsi="Times New Roman" w:cs="Times New Roman"/>
        </w:rPr>
        <w:t xml:space="preserve"> environment becomes available</w:t>
      </w:r>
      <w:r>
        <w:rPr>
          <w:rFonts w:ascii="Times New Roman" w:hAnsi="Times New Roman" w:cs="Times New Roman" w:hint="eastAsia"/>
        </w:rPr>
        <w:t xml:space="preserve">. </w:t>
      </w:r>
      <w:r w:rsidRPr="006B6499">
        <w:rPr>
          <w:rFonts w:ascii="Times New Roman" w:hAnsi="Times New Roman" w:cs="Times New Roman"/>
        </w:rPr>
        <w:t>This capacity allows the designer to render a</w:t>
      </w:r>
      <w:r>
        <w:rPr>
          <w:rFonts w:ascii="Times New Roman" w:hAnsi="Times New Roman" w:cs="Times New Roman" w:hint="eastAsia"/>
        </w:rPr>
        <w:t xml:space="preserve"> phenomenal </w:t>
      </w:r>
      <w:r w:rsidRPr="006B6499">
        <w:rPr>
          <w:rFonts w:ascii="Times New Roman" w:hAnsi="Times New Roman" w:cs="Times New Roman"/>
        </w:rPr>
        <w:t>environment with sufficient vividness to support reliable experimental observation.</w:t>
      </w:r>
    </w:p>
    <w:p w14:paraId="2FDBA9F9" w14:textId="2AAAFD81" w:rsidR="00A2425D" w:rsidRDefault="00923554" w:rsidP="00A2425D">
      <w:pPr>
        <w:spacing w:line="480" w:lineRule="auto"/>
        <w:ind w:firstLine="720"/>
        <w:rPr>
          <w:rFonts w:ascii="Times New Roman" w:hAnsi="Times New Roman" w:cs="Times New Roman"/>
        </w:rPr>
      </w:pPr>
      <w:r w:rsidRPr="00923554">
        <w:rPr>
          <w:rFonts w:ascii="Times New Roman" w:hAnsi="Times New Roman" w:cs="Times New Roman"/>
        </w:rPr>
        <w:lastRenderedPageBreak/>
        <w:t>Moreover, since circulation design concerns movement patterns rather than the designer’s own movement, the designer must also be able to vary the phenomenal ego that anchors their phenomenal field</w:t>
      </w:r>
      <w:r w:rsidR="00A2425D">
        <w:rPr>
          <w:rFonts w:ascii="Times New Roman" w:hAnsi="Times New Roman" w:cs="Times New Roman" w:hint="eastAsia"/>
        </w:rPr>
        <w:t>:</w:t>
      </w:r>
    </w:p>
    <w:p w14:paraId="239D2EC5" w14:textId="3C66B077" w:rsidR="00A2425D" w:rsidRPr="00343395" w:rsidRDefault="00A2425D" w:rsidP="00A2425D">
      <w:pPr>
        <w:spacing w:line="480" w:lineRule="auto"/>
        <w:ind w:left="720"/>
        <w:rPr>
          <w:rFonts w:ascii="Times New Roman" w:hAnsi="Times New Roman" w:cs="Times New Roman"/>
        </w:rPr>
      </w:pPr>
      <w:r w:rsidRPr="00343395">
        <w:rPr>
          <w:rFonts w:ascii="Times New Roman" w:hAnsi="Times New Roman" w:cs="Times New Roman"/>
        </w:rPr>
        <w:t xml:space="preserve">The architect cannot mentally design the house for the other as an outsider occupant. The architect needs to </w:t>
      </w:r>
      <w:proofErr w:type="spellStart"/>
      <w:r w:rsidRPr="00343395">
        <w:rPr>
          <w:rFonts w:ascii="Times New Roman" w:hAnsi="Times New Roman" w:cs="Times New Roman"/>
        </w:rPr>
        <w:t>internalise</w:t>
      </w:r>
      <w:proofErr w:type="spellEnd"/>
      <w:r w:rsidRPr="00343395">
        <w:rPr>
          <w:rFonts w:ascii="Times New Roman" w:hAnsi="Times New Roman" w:cs="Times New Roman"/>
        </w:rPr>
        <w:t xml:space="preserve"> the client, the other, and develop the design for his altered self</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 xml:space="preserve"> </w:t>
      </w:r>
      <w:r w:rsidRPr="00343395">
        <w:rPr>
          <w:rFonts w:ascii="Times New Roman" w:hAnsi="Times New Roman" w:cs="Times New Roman"/>
        </w:rPr>
        <w:t xml:space="preserve">I lend my body, hands and mind to the service of the other… the architect </w:t>
      </w:r>
      <w:proofErr w:type="gramStart"/>
      <w:r w:rsidRPr="00343395">
        <w:rPr>
          <w:rFonts w:ascii="Times New Roman" w:hAnsi="Times New Roman" w:cs="Times New Roman"/>
        </w:rPr>
        <w:t>were</w:t>
      </w:r>
      <w:proofErr w:type="gramEnd"/>
      <w:r w:rsidRPr="00343395">
        <w:rPr>
          <w:rFonts w:ascii="Times New Roman" w:hAnsi="Times New Roman" w:cs="Times New Roman"/>
        </w:rPr>
        <w:t xml:space="preserve"> the surrogate mother for the birth of the house.</w:t>
      </w:r>
      <w:r w:rsidR="009839A9">
        <w:rPr>
          <w:rFonts w:ascii="Times New Roman" w:hAnsi="Times New Roman" w:cs="Times New Roman" w:hint="eastAsia"/>
        </w:rPr>
        <w:t xml:space="preserve"> (</w:t>
      </w:r>
      <w:proofErr w:type="spellStart"/>
      <w:r w:rsidR="009839A9" w:rsidRPr="009839A9">
        <w:rPr>
          <w:rFonts w:ascii="Times New Roman" w:hAnsi="Times New Roman" w:cs="Times New Roman"/>
        </w:rPr>
        <w:t>Pallasmaa</w:t>
      </w:r>
      <w:proofErr w:type="spellEnd"/>
      <w:r w:rsidR="009839A9">
        <w:rPr>
          <w:rFonts w:ascii="Times New Roman" w:hAnsi="Times New Roman" w:cs="Times New Roman" w:hint="eastAsia"/>
        </w:rPr>
        <w:t>, 125)</w:t>
      </w:r>
    </w:p>
    <w:p w14:paraId="6C130D77" w14:textId="77777777" w:rsidR="00765DCB" w:rsidRDefault="00923554" w:rsidP="00A2425D">
      <w:pPr>
        <w:spacing w:line="480" w:lineRule="auto"/>
        <w:rPr>
          <w:rFonts w:ascii="Times New Roman" w:hAnsi="Times New Roman" w:cs="Times New Roman"/>
        </w:rPr>
      </w:pPr>
      <w:r w:rsidRPr="00923554">
        <w:rPr>
          <w:rFonts w:ascii="Times New Roman" w:hAnsi="Times New Roman" w:cs="Times New Roman"/>
        </w:rPr>
        <w:t>They must temporarily shift their phenomenal ego to match the different egos that different types of visitors could have. By emulating multiple phenomenal egos within the same emulated environment, the designer generates a series of phenomenal fields as alternative initial conditions. Observing how each of these fields reorganizes over time then allows the designer to infer the regularities that constitute a movement pattern.</w:t>
      </w:r>
      <w:r>
        <w:rPr>
          <w:rFonts w:ascii="Times New Roman" w:hAnsi="Times New Roman" w:cs="Times New Roman" w:hint="eastAsia"/>
        </w:rPr>
        <w:t xml:space="preserve"> </w:t>
      </w:r>
      <w:r w:rsidRPr="00923554">
        <w:rPr>
          <w:rFonts w:ascii="Times New Roman" w:hAnsi="Times New Roman" w:cs="Times New Roman"/>
        </w:rPr>
        <w:t>This ability to shift one’s phenomenal ego is itself a form of control over the underlying physiological processes that give rise to it.</w:t>
      </w:r>
    </w:p>
    <w:p w14:paraId="239D56C4" w14:textId="77777777" w:rsidR="00765DCB" w:rsidRDefault="00765DCB">
      <w:pPr>
        <w:rPr>
          <w:rFonts w:ascii="Times New Roman" w:hAnsi="Times New Roman" w:cs="Times New Roman"/>
        </w:rPr>
      </w:pPr>
      <w:r>
        <w:rPr>
          <w:rFonts w:ascii="Times New Roman" w:hAnsi="Times New Roman" w:cs="Times New Roman"/>
        </w:rPr>
        <w:br w:type="page"/>
      </w:r>
    </w:p>
    <w:p w14:paraId="4E831DD3" w14:textId="5D59C874" w:rsidR="00765DCB" w:rsidRPr="00765DCB" w:rsidRDefault="00765DCB" w:rsidP="00765DCB">
      <w:pPr>
        <w:pStyle w:val="Style1"/>
      </w:pPr>
      <w:r w:rsidRPr="00765DCB">
        <w:lastRenderedPageBreak/>
        <w:t xml:space="preserve">5. Implications on </w:t>
      </w:r>
      <w:r>
        <w:rPr>
          <w:rFonts w:hint="eastAsia"/>
        </w:rPr>
        <w:t xml:space="preserve">Circulation </w:t>
      </w:r>
      <w:r w:rsidRPr="00765DCB">
        <w:t>Design Pedagogy</w:t>
      </w:r>
    </w:p>
    <w:p w14:paraId="171C0012" w14:textId="214F7ACB" w:rsidR="00765DCB" w:rsidRPr="00765DCB" w:rsidRDefault="00765DCB" w:rsidP="00765DCB">
      <w:pPr>
        <w:spacing w:line="480" w:lineRule="auto"/>
        <w:ind w:firstLine="720"/>
        <w:rPr>
          <w:rFonts w:ascii="Times New Roman" w:hAnsi="Times New Roman" w:cs="Times New Roman"/>
        </w:rPr>
      </w:pPr>
      <w:r w:rsidRPr="00765DCB">
        <w:rPr>
          <w:rFonts w:ascii="Times New Roman" w:hAnsi="Times New Roman" w:cs="Times New Roman"/>
        </w:rPr>
        <w:t xml:space="preserve">If the preceding chapters are correct, then the capacity that underlies circulation design is the capacity for phenomenal emulation: the ability to construct, inhabit, and iteratively refine an emulated phenomenal environment and an emulated phenomenal ego, and to anticipate how the </w:t>
      </w:r>
      <w:r>
        <w:rPr>
          <w:rFonts w:ascii="Times New Roman" w:hAnsi="Times New Roman" w:cs="Times New Roman" w:hint="eastAsia"/>
        </w:rPr>
        <w:t xml:space="preserve">resulting </w:t>
      </w:r>
      <w:r w:rsidRPr="00765DCB">
        <w:rPr>
          <w:rFonts w:ascii="Times New Roman" w:hAnsi="Times New Roman" w:cs="Times New Roman"/>
        </w:rPr>
        <w:t>phenomenal field would reorganize under changing conditions. This reconceptualization has direct implications for design pedagogy, because it shifts the pedagogical task away from transmitting rule</w:t>
      </w:r>
      <w:r w:rsidRPr="00765DCB">
        <w:rPr>
          <w:rFonts w:ascii="Times New Roman" w:hAnsi="Times New Roman" w:cs="Times New Roman"/>
        </w:rPr>
        <w:noBreakHyphen/>
        <w:t xml:space="preserve">based procedures and toward cultivating a mode of </w:t>
      </w:r>
      <w:r w:rsidRPr="00765DCB">
        <w:rPr>
          <w:rFonts w:ascii="Times New Roman" w:hAnsi="Times New Roman" w:cs="Times New Roman"/>
          <w:i/>
          <w:iCs/>
        </w:rPr>
        <w:t>phenomenal reasoning</w:t>
      </w:r>
      <w:r w:rsidRPr="00765DCB">
        <w:rPr>
          <w:rFonts w:ascii="Times New Roman" w:hAnsi="Times New Roman" w:cs="Times New Roman"/>
        </w:rPr>
        <w:t>.</w:t>
      </w:r>
    </w:p>
    <w:p w14:paraId="283B72E7" w14:textId="5AB44ACB" w:rsidR="00765DCB" w:rsidRPr="00765DCB" w:rsidRDefault="00765DCB" w:rsidP="00765DCB">
      <w:pPr>
        <w:spacing w:line="480" w:lineRule="auto"/>
        <w:ind w:firstLine="720"/>
        <w:rPr>
          <w:rFonts w:ascii="Times New Roman" w:hAnsi="Times New Roman" w:cs="Times New Roman"/>
        </w:rPr>
      </w:pPr>
      <w:r w:rsidRPr="00765DCB">
        <w:rPr>
          <w:rFonts w:ascii="Times New Roman" w:hAnsi="Times New Roman" w:cs="Times New Roman"/>
        </w:rPr>
        <w:t>Traditional design pedagogy—especially in the wake of the Design Methods Movement—has often oscillated between two poles. On one side lies the attempt to formalize design into a sequence of analytic and synthetic steps, a tendency that persists in the widespread use of problem</w:t>
      </w:r>
      <w:r w:rsidRPr="00765DCB">
        <w:rPr>
          <w:rFonts w:ascii="Times New Roman" w:hAnsi="Times New Roman" w:cs="Times New Roman"/>
        </w:rPr>
        <w:noBreakHyphen/>
        <w:t xml:space="preserve">solving frameworks in introductory </w:t>
      </w:r>
      <w:r>
        <w:rPr>
          <w:rFonts w:ascii="Times New Roman" w:hAnsi="Times New Roman" w:cs="Times New Roman" w:hint="eastAsia"/>
        </w:rPr>
        <w:t>courses</w:t>
      </w:r>
      <w:r w:rsidRPr="00765DCB">
        <w:rPr>
          <w:rFonts w:ascii="Times New Roman" w:hAnsi="Times New Roman" w:cs="Times New Roman"/>
        </w:rPr>
        <w:t xml:space="preserve">. On the other side lies the </w:t>
      </w:r>
      <w:r w:rsidRPr="00765DCB">
        <w:rPr>
          <w:rFonts w:ascii="Times New Roman" w:hAnsi="Times New Roman" w:cs="Times New Roman"/>
          <w:i/>
          <w:iCs/>
        </w:rPr>
        <w:t>tacit</w:t>
      </w:r>
      <w:r w:rsidRPr="00765DCB">
        <w:rPr>
          <w:rFonts w:ascii="Times New Roman" w:hAnsi="Times New Roman" w:cs="Times New Roman"/>
        </w:rPr>
        <w:t xml:space="preserve"> acceptance of “intuition” as an irreducible foundation of design ability, a stance that leaves the central capacity of design unexamined and unteachable. Both positions become untenable </w:t>
      </w:r>
      <w:r>
        <w:rPr>
          <w:rFonts w:ascii="Times New Roman" w:hAnsi="Times New Roman" w:cs="Times New Roman" w:hint="eastAsia"/>
        </w:rPr>
        <w:t xml:space="preserve">in the pedagogy of circulation design </w:t>
      </w:r>
      <w:r w:rsidRPr="00765DCB">
        <w:rPr>
          <w:rFonts w:ascii="Times New Roman" w:hAnsi="Times New Roman" w:cs="Times New Roman"/>
        </w:rPr>
        <w:t xml:space="preserve">once phenomenal emulation is recognized as </w:t>
      </w:r>
      <w:proofErr w:type="gramStart"/>
      <w:r w:rsidRPr="00765DCB">
        <w:rPr>
          <w:rFonts w:ascii="Times New Roman" w:hAnsi="Times New Roman" w:cs="Times New Roman"/>
        </w:rPr>
        <w:t>the operative</w:t>
      </w:r>
      <w:proofErr w:type="gramEnd"/>
      <w:r w:rsidRPr="00765DCB">
        <w:rPr>
          <w:rFonts w:ascii="Times New Roman" w:hAnsi="Times New Roman" w:cs="Times New Roman"/>
        </w:rPr>
        <w:t xml:space="preserve"> capacity. The former fails because no procedural framework can substitute for the ability to anticipate phenomenal evolution; the latter fails because phenomenal emulation, unlike intuition, is not mysterious but structurally characterizable and therefore pedagogically addressable.</w:t>
      </w:r>
    </w:p>
    <w:p w14:paraId="44510C34" w14:textId="05E0E844" w:rsidR="0024557D" w:rsidRPr="0024557D" w:rsidRDefault="0024557D" w:rsidP="0024557D">
      <w:pPr>
        <w:spacing w:line="480" w:lineRule="auto"/>
        <w:ind w:firstLine="720"/>
        <w:rPr>
          <w:rFonts w:ascii="Times New Roman" w:hAnsi="Times New Roman" w:cs="Times New Roman"/>
        </w:rPr>
      </w:pPr>
      <w:r w:rsidRPr="0024557D">
        <w:rPr>
          <w:rFonts w:ascii="Times New Roman" w:hAnsi="Times New Roman" w:cs="Times New Roman"/>
        </w:rPr>
        <w:t xml:space="preserve">To teach circulation design under this </w:t>
      </w:r>
      <w:proofErr w:type="gramStart"/>
      <w:r w:rsidRPr="0024557D">
        <w:rPr>
          <w:rFonts w:ascii="Times New Roman" w:hAnsi="Times New Roman" w:cs="Times New Roman"/>
        </w:rPr>
        <w:t>conception</w:t>
      </w:r>
      <w:proofErr w:type="gramEnd"/>
      <w:r w:rsidRPr="0024557D">
        <w:rPr>
          <w:rFonts w:ascii="Times New Roman" w:hAnsi="Times New Roman" w:cs="Times New Roman"/>
        </w:rPr>
        <w:t xml:space="preserve"> requires a shift in the evaluative standard of representational work.</w:t>
      </w:r>
      <w:r>
        <w:rPr>
          <w:rFonts w:ascii="Times New Roman" w:hAnsi="Times New Roman" w:cs="Times New Roman" w:hint="eastAsia"/>
        </w:rPr>
        <w:t xml:space="preserve"> </w:t>
      </w:r>
      <w:r w:rsidRPr="0024557D">
        <w:rPr>
          <w:rFonts w:ascii="Times New Roman" w:hAnsi="Times New Roman" w:cs="Times New Roman"/>
        </w:rPr>
        <w:t xml:space="preserve">Drawings, models, and simulations are </w:t>
      </w:r>
      <w:r w:rsidRPr="0024557D">
        <w:rPr>
          <w:rFonts w:ascii="Times New Roman" w:hAnsi="Times New Roman" w:cs="Times New Roman"/>
          <w:i/>
          <w:iCs/>
        </w:rPr>
        <w:t>no longer</w:t>
      </w:r>
      <w:r w:rsidRPr="0024557D">
        <w:rPr>
          <w:rFonts w:ascii="Times New Roman" w:hAnsi="Times New Roman" w:cs="Times New Roman"/>
        </w:rPr>
        <w:t xml:space="preserve"> judged by their precision, polish, or visual refinement, but by their capacity to support the construction and inhabitation of an emulated phenomenal environment. A representation succeeds not by meeting </w:t>
      </w:r>
      <w:r w:rsidRPr="0024557D">
        <w:rPr>
          <w:rFonts w:ascii="Times New Roman" w:hAnsi="Times New Roman" w:cs="Times New Roman"/>
        </w:rPr>
        <w:lastRenderedPageBreak/>
        <w:t>conventional graphic standards, but by enabling the student to grasp how the phenomenal environment would unfold.</w:t>
      </w:r>
    </w:p>
    <w:p w14:paraId="6607A54F" w14:textId="77777777" w:rsidR="00C21261" w:rsidRDefault="00C21261" w:rsidP="00C21261">
      <w:pPr>
        <w:spacing w:line="480" w:lineRule="auto"/>
        <w:ind w:firstLine="720"/>
        <w:rPr>
          <w:rFonts w:ascii="Times New Roman" w:hAnsi="Times New Roman" w:cs="Times New Roman"/>
        </w:rPr>
      </w:pPr>
      <w:r w:rsidRPr="00C21261">
        <w:rPr>
          <w:rFonts w:ascii="Times New Roman" w:hAnsi="Times New Roman" w:cs="Times New Roman"/>
        </w:rPr>
        <w:t xml:space="preserve">Equally important is the ability to emulate the phenomenal ego within the emulated environment. Students must learn to treat their representations as a field of possible </w:t>
      </w:r>
      <w:proofErr w:type="gramStart"/>
      <w:r w:rsidRPr="00C21261">
        <w:rPr>
          <w:rFonts w:ascii="Times New Roman" w:hAnsi="Times New Roman" w:cs="Times New Roman"/>
        </w:rPr>
        <w:t>orientations—</w:t>
      </w:r>
      <w:proofErr w:type="gramEnd"/>
      <w:r w:rsidRPr="00C21261">
        <w:rPr>
          <w:rFonts w:ascii="Times New Roman" w:hAnsi="Times New Roman" w:cs="Times New Roman"/>
        </w:rPr>
        <w:t xml:space="preserve">configurations that can be entered </w:t>
      </w:r>
      <w:proofErr w:type="gramStart"/>
      <w:r w:rsidRPr="00C21261">
        <w:rPr>
          <w:rFonts w:ascii="Times New Roman" w:hAnsi="Times New Roman" w:cs="Times New Roman"/>
        </w:rPr>
        <w:t>and re</w:t>
      </w:r>
      <w:r w:rsidRPr="00C21261">
        <w:rPr>
          <w:rFonts w:ascii="Times New Roman" w:hAnsi="Times New Roman" w:cs="Times New Roman"/>
        </w:rPr>
        <w:noBreakHyphen/>
        <w:t>entered</w:t>
      </w:r>
      <w:proofErr w:type="gramEnd"/>
      <w:r w:rsidRPr="00C21261">
        <w:rPr>
          <w:rFonts w:ascii="Times New Roman" w:hAnsi="Times New Roman" w:cs="Times New Roman"/>
        </w:rPr>
        <w:t xml:space="preserve"> from multiple standpoints, each carrying its own attentional structure and experiential trajectory. This requires not only emulating a single phenomenal ego but being able to emulate different phenomenal egos, since any built environment will be inhabited by agents with distinct intentions and modes of engagement. The pedagogical task, therefore, is to cultivate sensitivity to how the phenomenal field reorganizes when the ego being emulated changes</w:t>
      </w:r>
      <w:r>
        <w:rPr>
          <w:rFonts w:ascii="Times New Roman" w:hAnsi="Times New Roman" w:cs="Times New Roman" w:hint="eastAsia"/>
        </w:rPr>
        <w:t>.</w:t>
      </w:r>
    </w:p>
    <w:p w14:paraId="47673BB1" w14:textId="35C560F4" w:rsidR="0035023D" w:rsidRDefault="00C21261" w:rsidP="00C21261">
      <w:pPr>
        <w:spacing w:line="480" w:lineRule="auto"/>
        <w:ind w:firstLine="720"/>
        <w:rPr>
          <w:rFonts w:ascii="Times New Roman" w:hAnsi="Times New Roman" w:cs="Times New Roman"/>
        </w:rPr>
      </w:pPr>
      <w:r w:rsidRPr="00C21261">
        <w:rPr>
          <w:rFonts w:ascii="Times New Roman" w:hAnsi="Times New Roman" w:cs="Times New Roman"/>
        </w:rPr>
        <w:t xml:space="preserve">The pedagogical shift implied by phenomenal emulation also transforms </w:t>
      </w:r>
      <w:r w:rsidRPr="00C21261">
        <w:rPr>
          <w:rFonts w:ascii="Times New Roman" w:hAnsi="Times New Roman" w:cs="Times New Roman"/>
          <w:i/>
          <w:iCs/>
        </w:rPr>
        <w:t>the role of critique</w:t>
      </w:r>
      <w:r w:rsidRPr="00C21261">
        <w:rPr>
          <w:rFonts w:ascii="Times New Roman" w:hAnsi="Times New Roman" w:cs="Times New Roman"/>
        </w:rPr>
        <w:t xml:space="preserve">. Rather than assessing a design by appealing to external criteria—stylistic, functional, or normative—critique becomes an examination of the student’s emulation itself: whether a phenomenal environment </w:t>
      </w:r>
      <w:r>
        <w:rPr>
          <w:rFonts w:ascii="Times New Roman" w:hAnsi="Times New Roman" w:cs="Times New Roman" w:hint="eastAsia"/>
        </w:rPr>
        <w:t xml:space="preserve">is </w:t>
      </w:r>
      <w:r w:rsidRPr="00C21261">
        <w:rPr>
          <w:rFonts w:ascii="Times New Roman" w:hAnsi="Times New Roman" w:cs="Times New Roman"/>
        </w:rPr>
        <w:t>successfully emulate</w:t>
      </w:r>
      <w:r>
        <w:rPr>
          <w:rFonts w:ascii="Times New Roman" w:hAnsi="Times New Roman" w:cs="Times New Roman" w:hint="eastAsia"/>
        </w:rPr>
        <w:t xml:space="preserve">d based upon </w:t>
      </w:r>
      <w:r w:rsidRPr="00C21261">
        <w:rPr>
          <w:rFonts w:ascii="Times New Roman" w:hAnsi="Times New Roman" w:cs="Times New Roman"/>
        </w:rPr>
        <w:t xml:space="preserve">representations, whether the phenomenal ego introduced into that environment is appropriately constructed, and whether the student’s anticipation of the phenomenal field’s future reorganization is phenomenally accurate. The central question is not whether the design “works” according to predetermined standards, but whether the emulation reveals, with sufficient fidelity, how the phenomenal field would evolve for different egos under the represented conditions. Critique thus becomes </w:t>
      </w:r>
      <w:r w:rsidRPr="00231876">
        <w:rPr>
          <w:rFonts w:ascii="Times New Roman" w:hAnsi="Times New Roman" w:cs="Times New Roman"/>
          <w:i/>
          <w:iCs/>
        </w:rPr>
        <w:t>a shared act of phenomenal reasoning</w:t>
      </w:r>
      <w:r w:rsidRPr="00C21261">
        <w:rPr>
          <w:rFonts w:ascii="Times New Roman" w:hAnsi="Times New Roman" w:cs="Times New Roman"/>
        </w:rPr>
        <w:t>, in which teacher and student jointly test the accuracy of the emulated environment, the emulated ego, and the anticipated trajectories that arise from their interaction.</w:t>
      </w:r>
      <w:r w:rsidR="00343395">
        <w:rPr>
          <w:rFonts w:ascii="Times New Roman" w:hAnsi="Times New Roman" w:cs="Times New Roman"/>
        </w:rPr>
        <w:br/>
      </w:r>
      <w:r w:rsidR="0035023D">
        <w:rPr>
          <w:rFonts w:ascii="Times New Roman" w:hAnsi="Times New Roman" w:cs="Times New Roman"/>
        </w:rPr>
        <w:br w:type="page"/>
      </w:r>
    </w:p>
    <w:p w14:paraId="25F8E61B" w14:textId="4E6884DB" w:rsidR="00B07735" w:rsidRPr="00A2069A" w:rsidRDefault="00B07735" w:rsidP="00B07735">
      <w:pPr>
        <w:spacing w:line="480" w:lineRule="auto"/>
        <w:rPr>
          <w:rFonts w:ascii="Times New Roman" w:hAnsi="Times New Roman" w:cs="Times New Roman"/>
          <w:b/>
          <w:bCs/>
        </w:rPr>
      </w:pPr>
      <w:r w:rsidRPr="00A2069A">
        <w:rPr>
          <w:rFonts w:ascii="Times New Roman" w:hAnsi="Times New Roman" w:cs="Times New Roman" w:hint="eastAsia"/>
          <w:b/>
          <w:bCs/>
        </w:rPr>
        <w:lastRenderedPageBreak/>
        <w:t>Bibliography</w:t>
      </w:r>
    </w:p>
    <w:p w14:paraId="5F82B125" w14:textId="6914E8F5" w:rsidR="00A35E44" w:rsidRDefault="00A35E44" w:rsidP="00A35E44">
      <w:pPr>
        <w:spacing w:line="480" w:lineRule="auto"/>
        <w:rPr>
          <w:rFonts w:ascii="Times New Roman" w:hAnsi="Times New Roman" w:cs="Times New Roman"/>
        </w:rPr>
      </w:pPr>
      <w:r w:rsidRPr="00A35E44">
        <w:rPr>
          <w:rFonts w:ascii="Times New Roman" w:hAnsi="Times New Roman" w:cs="Times New Roman"/>
        </w:rPr>
        <w:t xml:space="preserve">Alexander, Christopher. </w:t>
      </w:r>
      <w:r w:rsidRPr="00A35E44">
        <w:rPr>
          <w:rFonts w:ascii="Times New Roman" w:hAnsi="Times New Roman" w:cs="Times New Roman"/>
          <w:i/>
          <w:iCs/>
        </w:rPr>
        <w:t>Notes on the Synthesis of Form</w:t>
      </w:r>
      <w:r w:rsidRPr="00A35E44">
        <w:rPr>
          <w:rFonts w:ascii="Times New Roman" w:hAnsi="Times New Roman" w:cs="Times New Roman"/>
        </w:rPr>
        <w:t>. 7th printing, Harvard University Press, 1973.</w:t>
      </w:r>
      <w:r w:rsidR="00331F41">
        <w:rPr>
          <w:rFonts w:ascii="Times New Roman" w:hAnsi="Times New Roman" w:cs="Times New Roman"/>
        </w:rPr>
        <w:br/>
      </w:r>
      <w:r w:rsidR="00331F41" w:rsidRPr="00331F41">
        <w:rPr>
          <w:rFonts w:ascii="Times New Roman" w:hAnsi="Times New Roman" w:cs="Times New Roman"/>
        </w:rPr>
        <w:t xml:space="preserve">Benedikt, Michael. “To Take Hold of Space: </w:t>
      </w:r>
      <w:proofErr w:type="spellStart"/>
      <w:r w:rsidR="00331F41" w:rsidRPr="00331F41">
        <w:rPr>
          <w:rFonts w:ascii="Times New Roman" w:hAnsi="Times New Roman" w:cs="Times New Roman"/>
        </w:rPr>
        <w:t>Isovists</w:t>
      </w:r>
      <w:proofErr w:type="spellEnd"/>
      <w:r w:rsidR="00331F41" w:rsidRPr="00331F41">
        <w:rPr>
          <w:rFonts w:ascii="Times New Roman" w:hAnsi="Times New Roman" w:cs="Times New Roman"/>
        </w:rPr>
        <w:t xml:space="preserve"> and </w:t>
      </w:r>
      <w:proofErr w:type="spellStart"/>
      <w:r w:rsidR="00331F41" w:rsidRPr="00331F41">
        <w:rPr>
          <w:rFonts w:ascii="Times New Roman" w:hAnsi="Times New Roman" w:cs="Times New Roman"/>
        </w:rPr>
        <w:t>Isovist</w:t>
      </w:r>
      <w:proofErr w:type="spellEnd"/>
      <w:r w:rsidR="00331F41" w:rsidRPr="00331F41">
        <w:rPr>
          <w:rFonts w:ascii="Times New Roman" w:hAnsi="Times New Roman" w:cs="Times New Roman"/>
        </w:rPr>
        <w:t xml:space="preserve"> Fields.” </w:t>
      </w:r>
      <w:r w:rsidR="00331F41" w:rsidRPr="00331F41">
        <w:rPr>
          <w:rFonts w:ascii="Times New Roman" w:hAnsi="Times New Roman" w:cs="Times New Roman"/>
          <w:i/>
          <w:iCs/>
        </w:rPr>
        <w:t>Environment and Planning B: Planning and Design</w:t>
      </w:r>
      <w:r w:rsidR="00331F41" w:rsidRPr="00331F41">
        <w:rPr>
          <w:rFonts w:ascii="Times New Roman" w:hAnsi="Times New Roman" w:cs="Times New Roman"/>
        </w:rPr>
        <w:t>, vol. 6, no. 1, 1979, pp. 47–65.</w:t>
      </w:r>
      <w:r w:rsidR="004266A3">
        <w:rPr>
          <w:rFonts w:ascii="Times New Roman" w:hAnsi="Times New Roman" w:cs="Times New Roman"/>
        </w:rPr>
        <w:br/>
      </w:r>
      <w:r w:rsidR="004266A3" w:rsidRPr="004266A3">
        <w:rPr>
          <w:rFonts w:ascii="Times New Roman" w:hAnsi="Times New Roman" w:cs="Times New Roman" w:hint="eastAsia"/>
        </w:rPr>
        <w:t>B</w:t>
      </w:r>
      <w:r w:rsidR="004266A3" w:rsidRPr="004266A3">
        <w:rPr>
          <w:rFonts w:ascii="Times New Roman" w:hAnsi="Times New Roman" w:cs="Times New Roman"/>
        </w:rPr>
        <w:t xml:space="preserve">ill, Max. “Are European Methods of Environmental Design Universally Applicable (in Art, Architecture, Urban Planning, Product Design)?” </w:t>
      </w:r>
      <w:proofErr w:type="gramStart"/>
      <w:r w:rsidR="004266A3" w:rsidRPr="004266A3">
        <w:rPr>
          <w:rFonts w:ascii="Times New Roman" w:hAnsi="Times New Roman" w:cs="Times New Roman"/>
          <w:i/>
          <w:iCs/>
        </w:rPr>
        <w:t>Form</w:t>
      </w:r>
      <w:proofErr w:type="gramEnd"/>
      <w:r w:rsidR="004266A3" w:rsidRPr="004266A3">
        <w:rPr>
          <w:rFonts w:ascii="Times New Roman" w:hAnsi="Times New Roman" w:cs="Times New Roman"/>
          <w:i/>
          <w:iCs/>
        </w:rPr>
        <w:t>, Function, Beauty = Gestalt</w:t>
      </w:r>
      <w:r w:rsidR="004266A3" w:rsidRPr="004266A3">
        <w:rPr>
          <w:rFonts w:ascii="Times New Roman" w:hAnsi="Times New Roman" w:cs="Times New Roman"/>
        </w:rPr>
        <w:t xml:space="preserve">. Architectural Association, 2014, pp. </w:t>
      </w:r>
      <w:r w:rsidR="004266A3">
        <w:rPr>
          <w:rFonts w:ascii="Times New Roman" w:hAnsi="Times New Roman" w:cs="Times New Roman" w:hint="eastAsia"/>
        </w:rPr>
        <w:t>156</w:t>
      </w:r>
      <w:r w:rsidR="004266A3" w:rsidRPr="004266A3">
        <w:rPr>
          <w:rFonts w:ascii="Times New Roman" w:hAnsi="Times New Roman" w:cs="Times New Roman"/>
        </w:rPr>
        <w:t>–</w:t>
      </w:r>
      <w:r w:rsidR="004266A3">
        <w:rPr>
          <w:rFonts w:ascii="Times New Roman" w:hAnsi="Times New Roman" w:cs="Times New Roman" w:hint="eastAsia"/>
        </w:rPr>
        <w:t>159</w:t>
      </w:r>
      <w:r w:rsidR="004266A3" w:rsidRPr="004266A3">
        <w:rPr>
          <w:rFonts w:ascii="Times New Roman" w:hAnsi="Times New Roman" w:cs="Times New Roman"/>
        </w:rPr>
        <w:t>.</w:t>
      </w:r>
    </w:p>
    <w:p w14:paraId="4F8CF1FC" w14:textId="1032F2F5" w:rsidR="00A44860" w:rsidRPr="00A44860" w:rsidRDefault="00A44860" w:rsidP="00A35E44">
      <w:pPr>
        <w:spacing w:line="480" w:lineRule="auto"/>
        <w:rPr>
          <w:rFonts w:ascii="Times New Roman" w:hAnsi="Times New Roman" w:cs="Times New Roman"/>
        </w:rPr>
      </w:pPr>
      <w:r w:rsidRPr="00A44860">
        <w:rPr>
          <w:rFonts w:ascii="Times New Roman" w:hAnsi="Times New Roman" w:cs="Times New Roman"/>
        </w:rPr>
        <w:t xml:space="preserve">Clemente, Maria Claudia, and Francesco Isidori. </w:t>
      </w:r>
      <w:proofErr w:type="spellStart"/>
      <w:r w:rsidRPr="00A44860">
        <w:rPr>
          <w:rFonts w:ascii="Times New Roman" w:hAnsi="Times New Roman" w:cs="Times New Roman"/>
          <w:i/>
          <w:iCs/>
        </w:rPr>
        <w:t>Labics</w:t>
      </w:r>
      <w:proofErr w:type="spellEnd"/>
      <w:r w:rsidRPr="00A44860">
        <w:rPr>
          <w:rFonts w:ascii="Times New Roman" w:hAnsi="Times New Roman" w:cs="Times New Roman"/>
          <w:i/>
          <w:iCs/>
        </w:rPr>
        <w:t xml:space="preserve"> – Structures: A System of Relations</w:t>
      </w:r>
      <w:r w:rsidRPr="00A44860">
        <w:rPr>
          <w:rFonts w:ascii="Times New Roman" w:hAnsi="Times New Roman" w:cs="Times New Roman"/>
        </w:rPr>
        <w:t>. Park Books, 2019.</w:t>
      </w:r>
    </w:p>
    <w:p w14:paraId="531ECBF1" w14:textId="6103E9DB" w:rsidR="00A35E44" w:rsidRDefault="003B5CE5" w:rsidP="00B07735">
      <w:pPr>
        <w:spacing w:line="480" w:lineRule="auto"/>
        <w:rPr>
          <w:rFonts w:ascii="Times New Roman" w:hAnsi="Times New Roman" w:cs="Times New Roman"/>
        </w:rPr>
      </w:pPr>
      <w:proofErr w:type="spellStart"/>
      <w:r w:rsidRPr="003B5CE5">
        <w:rPr>
          <w:rFonts w:ascii="Times New Roman" w:hAnsi="Times New Roman" w:cs="Times New Roman"/>
        </w:rPr>
        <w:t>Evnine</w:t>
      </w:r>
      <w:proofErr w:type="spellEnd"/>
      <w:r w:rsidRPr="003B5CE5">
        <w:rPr>
          <w:rFonts w:ascii="Times New Roman" w:hAnsi="Times New Roman" w:cs="Times New Roman"/>
        </w:rPr>
        <w:t xml:space="preserve">, Simon J. </w:t>
      </w:r>
      <w:r w:rsidRPr="00020567">
        <w:rPr>
          <w:rFonts w:ascii="Times New Roman" w:hAnsi="Times New Roman" w:cs="Times New Roman"/>
          <w:i/>
          <w:iCs/>
        </w:rPr>
        <w:t>Making Objects and Events: A Hylomorphic Theory of Artifacts, Actions, and Organisms</w:t>
      </w:r>
      <w:r w:rsidRPr="003B5CE5">
        <w:rPr>
          <w:rFonts w:ascii="Times New Roman" w:hAnsi="Times New Roman" w:cs="Times New Roman"/>
        </w:rPr>
        <w:t>. 1st ed., Oxford University Press, 2016.</w:t>
      </w:r>
    </w:p>
    <w:p w14:paraId="06AF4D99" w14:textId="29AB6923" w:rsidR="00A75BE8" w:rsidRDefault="00A75BE8" w:rsidP="00B07735">
      <w:pPr>
        <w:spacing w:line="480" w:lineRule="auto"/>
        <w:rPr>
          <w:rFonts w:ascii="Times New Roman" w:hAnsi="Times New Roman" w:cs="Times New Roman"/>
        </w:rPr>
      </w:pPr>
      <w:proofErr w:type="spellStart"/>
      <w:r w:rsidRPr="00A75BE8">
        <w:rPr>
          <w:rFonts w:ascii="Times New Roman" w:hAnsi="Times New Roman" w:cs="Times New Roman"/>
        </w:rPr>
        <w:t>Langrish</w:t>
      </w:r>
      <w:proofErr w:type="spellEnd"/>
      <w:r w:rsidRPr="00A75BE8">
        <w:rPr>
          <w:rFonts w:ascii="Times New Roman" w:hAnsi="Times New Roman" w:cs="Times New Roman"/>
        </w:rPr>
        <w:t xml:space="preserve">, John Z. “The Design Methods Movement </w:t>
      </w:r>
      <w:proofErr w:type="gramStart"/>
      <w:r w:rsidRPr="00A75BE8">
        <w:rPr>
          <w:rFonts w:ascii="Times New Roman" w:hAnsi="Times New Roman" w:cs="Times New Roman"/>
        </w:rPr>
        <w:t>From</w:t>
      </w:r>
      <w:proofErr w:type="gramEnd"/>
      <w:r w:rsidRPr="00A75BE8">
        <w:rPr>
          <w:rFonts w:ascii="Times New Roman" w:hAnsi="Times New Roman" w:cs="Times New Roman"/>
        </w:rPr>
        <w:t xml:space="preserve"> Optimism to Darwinism.” </w:t>
      </w:r>
      <w:r w:rsidRPr="001E2353">
        <w:rPr>
          <w:rFonts w:ascii="Times New Roman" w:hAnsi="Times New Roman" w:cs="Times New Roman"/>
          <w:i/>
          <w:iCs/>
        </w:rPr>
        <w:t>Future Focused Thinking: DRS International Conference 2016</w:t>
      </w:r>
      <w:r w:rsidRPr="00A75BE8">
        <w:rPr>
          <w:rFonts w:ascii="Times New Roman" w:hAnsi="Times New Roman" w:cs="Times New Roman"/>
        </w:rPr>
        <w:t>, edited by Patrick Lloyd and Emma Bohemia, 27-30 June 2016, Brighton, United Kingdom. DRS Conference Proceedings, 2016</w:t>
      </w:r>
      <w:r>
        <w:rPr>
          <w:rFonts w:ascii="Times New Roman" w:hAnsi="Times New Roman" w:cs="Times New Roman" w:hint="eastAsia"/>
        </w:rPr>
        <w:t>.</w:t>
      </w:r>
      <w:r w:rsidR="0038329E">
        <w:rPr>
          <w:rFonts w:ascii="Times New Roman" w:hAnsi="Times New Roman" w:cs="Times New Roman"/>
        </w:rPr>
        <w:br/>
      </w:r>
      <w:r w:rsidR="0038329E" w:rsidRPr="0038329E">
        <w:rPr>
          <w:rFonts w:ascii="Times New Roman" w:hAnsi="Times New Roman" w:cs="Times New Roman"/>
        </w:rPr>
        <w:t xml:space="preserve">Hillier, Bill, and Julienne Hanson. </w:t>
      </w:r>
      <w:r w:rsidR="0038329E" w:rsidRPr="0038329E">
        <w:rPr>
          <w:rFonts w:ascii="Times New Roman" w:hAnsi="Times New Roman" w:cs="Times New Roman"/>
          <w:i/>
          <w:iCs/>
        </w:rPr>
        <w:t>The Social Logic of Space</w:t>
      </w:r>
      <w:r w:rsidR="0038329E" w:rsidRPr="0038329E">
        <w:rPr>
          <w:rFonts w:ascii="Times New Roman" w:hAnsi="Times New Roman" w:cs="Times New Roman"/>
        </w:rPr>
        <w:t>. Cambridge University Press, 1984.</w:t>
      </w:r>
    </w:p>
    <w:p w14:paraId="74BEEBD8" w14:textId="646E1D6F" w:rsidR="00A75BE8" w:rsidRDefault="00611C6F" w:rsidP="00B07735">
      <w:pPr>
        <w:spacing w:line="480" w:lineRule="auto"/>
        <w:rPr>
          <w:rFonts w:ascii="Times New Roman" w:hAnsi="Times New Roman" w:cs="Times New Roman"/>
        </w:rPr>
      </w:pPr>
      <w:r w:rsidRPr="00611C6F">
        <w:rPr>
          <w:rFonts w:ascii="Times New Roman" w:hAnsi="Times New Roman" w:cs="Times New Roman"/>
        </w:rPr>
        <w:t xml:space="preserve">Irmak, </w:t>
      </w:r>
      <w:proofErr w:type="spellStart"/>
      <w:r w:rsidRPr="00611C6F">
        <w:rPr>
          <w:rFonts w:ascii="Times New Roman" w:hAnsi="Times New Roman" w:cs="Times New Roman"/>
        </w:rPr>
        <w:t>Nurbay</w:t>
      </w:r>
      <w:proofErr w:type="spellEnd"/>
      <w:r w:rsidRPr="00611C6F">
        <w:rPr>
          <w:rFonts w:ascii="Times New Roman" w:hAnsi="Times New Roman" w:cs="Times New Roman"/>
        </w:rPr>
        <w:t xml:space="preserve">. “Software Is an Abstract Artifact.” </w:t>
      </w:r>
      <w:r w:rsidRPr="00611C6F">
        <w:rPr>
          <w:rFonts w:ascii="Times New Roman" w:hAnsi="Times New Roman" w:cs="Times New Roman"/>
          <w:i/>
          <w:iCs/>
        </w:rPr>
        <w:t xml:space="preserve">Grazer </w:t>
      </w:r>
      <w:proofErr w:type="spellStart"/>
      <w:r w:rsidRPr="00611C6F">
        <w:rPr>
          <w:rFonts w:ascii="Times New Roman" w:hAnsi="Times New Roman" w:cs="Times New Roman"/>
          <w:i/>
          <w:iCs/>
        </w:rPr>
        <w:t>Philosophische</w:t>
      </w:r>
      <w:proofErr w:type="spellEnd"/>
      <w:r w:rsidRPr="00611C6F">
        <w:rPr>
          <w:rFonts w:ascii="Times New Roman" w:hAnsi="Times New Roman" w:cs="Times New Roman"/>
          <w:i/>
          <w:iCs/>
        </w:rPr>
        <w:t xml:space="preserve"> </w:t>
      </w:r>
      <w:proofErr w:type="spellStart"/>
      <w:r w:rsidRPr="00611C6F">
        <w:rPr>
          <w:rFonts w:ascii="Times New Roman" w:hAnsi="Times New Roman" w:cs="Times New Roman"/>
          <w:i/>
          <w:iCs/>
        </w:rPr>
        <w:t>Studien</w:t>
      </w:r>
      <w:proofErr w:type="spellEnd"/>
      <w:r w:rsidRPr="00611C6F">
        <w:rPr>
          <w:rFonts w:ascii="Times New Roman" w:hAnsi="Times New Roman" w:cs="Times New Roman"/>
        </w:rPr>
        <w:t>, vol. 86, no. 1, 2012, pp. 55–72.</w:t>
      </w:r>
    </w:p>
    <w:p w14:paraId="7BC903C5" w14:textId="6BB2FA27" w:rsidR="00B07735" w:rsidRDefault="00B07735" w:rsidP="00B07735">
      <w:pPr>
        <w:spacing w:line="480" w:lineRule="auto"/>
        <w:rPr>
          <w:rFonts w:ascii="Times New Roman" w:hAnsi="Times New Roman" w:cs="Times New Roman"/>
        </w:rPr>
      </w:pPr>
      <w:r w:rsidRPr="00B07735">
        <w:rPr>
          <w:rFonts w:ascii="Times New Roman" w:hAnsi="Times New Roman" w:cs="Times New Roman"/>
        </w:rPr>
        <w:t xml:space="preserve">Langer, Susanne K. </w:t>
      </w:r>
      <w:r w:rsidRPr="00B07735">
        <w:rPr>
          <w:rFonts w:ascii="Times New Roman" w:hAnsi="Times New Roman" w:cs="Times New Roman"/>
          <w:i/>
          <w:iCs/>
        </w:rPr>
        <w:t>Philosophy in a New Key: A Study in the Symbolism of Reason, Rite, and Art</w:t>
      </w:r>
      <w:r w:rsidRPr="00B07735">
        <w:rPr>
          <w:rFonts w:ascii="Times New Roman" w:hAnsi="Times New Roman" w:cs="Times New Roman"/>
        </w:rPr>
        <w:t>. Cambridge, MA: Harvard University Press, 1942.</w:t>
      </w:r>
    </w:p>
    <w:p w14:paraId="7E5BBEE9" w14:textId="69254575" w:rsidR="00DA3E19" w:rsidRPr="00DA3E19" w:rsidRDefault="00DA3E19" w:rsidP="00B07735">
      <w:pPr>
        <w:spacing w:line="480" w:lineRule="auto"/>
        <w:rPr>
          <w:rFonts w:ascii="Times New Roman" w:hAnsi="Times New Roman" w:cs="Times New Roman"/>
        </w:rPr>
      </w:pPr>
      <w:r w:rsidRPr="00DA3E19">
        <w:rPr>
          <w:rFonts w:ascii="Times New Roman" w:hAnsi="Times New Roman" w:cs="Times New Roman"/>
        </w:rPr>
        <w:lastRenderedPageBreak/>
        <w:t xml:space="preserve">Lederer, Arno. “Circulation Areas – Places for Interaction or an El Dorado for Building Regulations?” </w:t>
      </w:r>
      <w:r w:rsidRPr="00DA3E19">
        <w:rPr>
          <w:rFonts w:ascii="Times New Roman" w:hAnsi="Times New Roman" w:cs="Times New Roman"/>
          <w:i/>
          <w:iCs/>
        </w:rPr>
        <w:t>Designing Circulation Areas</w:t>
      </w:r>
      <w:r w:rsidRPr="00DA3E19">
        <w:rPr>
          <w:rFonts w:ascii="Times New Roman" w:hAnsi="Times New Roman" w:cs="Times New Roman"/>
        </w:rPr>
        <w:t xml:space="preserve">. Detail, </w:t>
      </w:r>
      <w:r>
        <w:rPr>
          <w:rFonts w:ascii="Times New Roman" w:hAnsi="Times New Roman" w:cs="Times New Roman" w:hint="eastAsia"/>
        </w:rPr>
        <w:t>2013</w:t>
      </w:r>
      <w:r w:rsidRPr="00DA3E19">
        <w:rPr>
          <w:rFonts w:ascii="Times New Roman" w:hAnsi="Times New Roman" w:cs="Times New Roman"/>
        </w:rPr>
        <w:t>, pp. 14–21.</w:t>
      </w:r>
      <w:r w:rsidR="00A71EBA">
        <w:rPr>
          <w:rFonts w:ascii="Times New Roman" w:hAnsi="Times New Roman" w:cs="Times New Roman"/>
        </w:rPr>
        <w:br/>
      </w:r>
      <w:proofErr w:type="spellStart"/>
      <w:r w:rsidR="00A71EBA" w:rsidRPr="00A71EBA">
        <w:rPr>
          <w:rFonts w:ascii="Times New Roman" w:hAnsi="Times New Roman" w:cs="Times New Roman"/>
        </w:rPr>
        <w:t>Pallasmaa</w:t>
      </w:r>
      <w:proofErr w:type="spellEnd"/>
      <w:r w:rsidR="00A71EBA" w:rsidRPr="00A71EBA">
        <w:rPr>
          <w:rFonts w:ascii="Times New Roman" w:hAnsi="Times New Roman" w:cs="Times New Roman"/>
        </w:rPr>
        <w:t xml:space="preserve">, Juhani. </w:t>
      </w:r>
      <w:r w:rsidR="00A71EBA" w:rsidRPr="00A71EBA">
        <w:rPr>
          <w:rFonts w:ascii="Times New Roman" w:hAnsi="Times New Roman" w:cs="Times New Roman"/>
          <w:i/>
          <w:iCs/>
        </w:rPr>
        <w:t>The Thinking Hand: Existential and Embodied Wisdom in Architecture</w:t>
      </w:r>
      <w:r w:rsidR="00A71EBA" w:rsidRPr="00A71EBA">
        <w:rPr>
          <w:rFonts w:ascii="Times New Roman" w:hAnsi="Times New Roman" w:cs="Times New Roman"/>
        </w:rPr>
        <w:t>. Wiley, 2009.</w:t>
      </w:r>
    </w:p>
    <w:p w14:paraId="0BEF02DA" w14:textId="26219EF9" w:rsidR="00A75BE8" w:rsidRDefault="00917866" w:rsidP="00B07735">
      <w:pPr>
        <w:spacing w:line="480" w:lineRule="auto"/>
        <w:rPr>
          <w:rFonts w:ascii="Times New Roman" w:hAnsi="Times New Roman" w:cs="Times New Roman"/>
        </w:rPr>
      </w:pPr>
      <w:r w:rsidRPr="00917866">
        <w:rPr>
          <w:rFonts w:ascii="Times New Roman" w:hAnsi="Times New Roman" w:cs="Times New Roman"/>
        </w:rPr>
        <w:t xml:space="preserve">Jay, L. S. “A Systematic Approach to the Problems of Town and Regional Planning.” </w:t>
      </w:r>
      <w:r w:rsidRPr="00917866">
        <w:rPr>
          <w:rFonts w:ascii="Times New Roman" w:hAnsi="Times New Roman" w:cs="Times New Roman"/>
          <w:i/>
          <w:iCs/>
        </w:rPr>
        <w:t>Conference on Design Methods</w:t>
      </w:r>
      <w:r w:rsidRPr="00917866">
        <w:rPr>
          <w:rFonts w:ascii="Times New Roman" w:hAnsi="Times New Roman" w:cs="Times New Roman"/>
        </w:rPr>
        <w:t>, edited by J. Christopher Jones and D. G. Thornley, Pergamon Press, 1963, pp.</w:t>
      </w:r>
      <w:r>
        <w:rPr>
          <w:rFonts w:ascii="Times New Roman" w:hAnsi="Times New Roman" w:cs="Times New Roman" w:hint="eastAsia"/>
        </w:rPr>
        <w:t xml:space="preserve"> 11-21</w:t>
      </w:r>
    </w:p>
    <w:p w14:paraId="71F23C16" w14:textId="71FB330D" w:rsidR="00B20D19" w:rsidRDefault="00B20D19" w:rsidP="00B07735">
      <w:pPr>
        <w:spacing w:line="480" w:lineRule="auto"/>
        <w:rPr>
          <w:rFonts w:ascii="Times New Roman" w:hAnsi="Times New Roman" w:cs="Times New Roman"/>
        </w:rPr>
      </w:pPr>
      <w:r w:rsidRPr="00B20D19">
        <w:rPr>
          <w:rFonts w:ascii="Times New Roman" w:hAnsi="Times New Roman" w:cs="Times New Roman"/>
        </w:rPr>
        <w:t>Jones, John Chris. Design Methods. 2nd ed., John Wiley &amp; Sons, 1992.</w:t>
      </w:r>
    </w:p>
    <w:p w14:paraId="79D07310" w14:textId="2429388D" w:rsidR="00AE71F7" w:rsidRDefault="00AE71F7" w:rsidP="00B07735">
      <w:pPr>
        <w:spacing w:line="480" w:lineRule="auto"/>
        <w:rPr>
          <w:rFonts w:ascii="Times New Roman" w:hAnsi="Times New Roman" w:cs="Times New Roman"/>
        </w:rPr>
      </w:pPr>
      <w:r w:rsidRPr="00AE71F7">
        <w:rPr>
          <w:rFonts w:ascii="Times New Roman" w:hAnsi="Times New Roman" w:cs="Times New Roman"/>
        </w:rPr>
        <w:t>———.</w:t>
      </w:r>
      <w:r>
        <w:rPr>
          <w:rFonts w:ascii="Times New Roman" w:hAnsi="Times New Roman" w:cs="Times New Roman" w:hint="eastAsia"/>
        </w:rPr>
        <w:t xml:space="preserve"> </w:t>
      </w:r>
      <w:r w:rsidRPr="00AE71F7">
        <w:rPr>
          <w:rFonts w:ascii="Times New Roman" w:hAnsi="Times New Roman" w:cs="Times New Roman"/>
          <w:i/>
          <w:iCs/>
        </w:rPr>
        <w:t xml:space="preserve">Designing </w:t>
      </w:r>
      <w:proofErr w:type="spellStart"/>
      <w:r w:rsidRPr="00AE71F7">
        <w:rPr>
          <w:rFonts w:ascii="Times New Roman" w:hAnsi="Times New Roman" w:cs="Times New Roman"/>
          <w:i/>
          <w:iCs/>
        </w:rPr>
        <w:t>Designing</w:t>
      </w:r>
      <w:proofErr w:type="spellEnd"/>
      <w:r w:rsidRPr="00AE71F7">
        <w:rPr>
          <w:rFonts w:ascii="Times New Roman" w:hAnsi="Times New Roman" w:cs="Times New Roman"/>
          <w:i/>
          <w:iCs/>
        </w:rPr>
        <w:t xml:space="preserve">. </w:t>
      </w:r>
      <w:r w:rsidRPr="00AE71F7">
        <w:rPr>
          <w:rFonts w:ascii="Times New Roman" w:hAnsi="Times New Roman" w:cs="Times New Roman"/>
        </w:rPr>
        <w:t>Architecture Design and Technology Press, 1991.</w:t>
      </w:r>
      <w:r w:rsidR="003D327D">
        <w:rPr>
          <w:rFonts w:ascii="Times New Roman" w:hAnsi="Times New Roman" w:cs="Times New Roman"/>
        </w:rPr>
        <w:br/>
      </w:r>
      <w:r w:rsidR="003D327D" w:rsidRPr="003D327D">
        <w:rPr>
          <w:rFonts w:ascii="Times New Roman" w:hAnsi="Times New Roman" w:cs="Times New Roman"/>
        </w:rPr>
        <w:t xml:space="preserve">Koffka, Kurt. </w:t>
      </w:r>
      <w:r w:rsidR="003D327D" w:rsidRPr="003D327D">
        <w:rPr>
          <w:rFonts w:ascii="Times New Roman" w:hAnsi="Times New Roman" w:cs="Times New Roman"/>
          <w:i/>
          <w:iCs/>
        </w:rPr>
        <w:t>Principles of Gestalt Psychology</w:t>
      </w:r>
      <w:r w:rsidR="003D327D" w:rsidRPr="003D327D">
        <w:rPr>
          <w:rFonts w:ascii="Times New Roman" w:hAnsi="Times New Roman" w:cs="Times New Roman"/>
        </w:rPr>
        <w:t xml:space="preserve">. Kegan Paul, Trench, </w:t>
      </w:r>
      <w:proofErr w:type="spellStart"/>
      <w:r w:rsidR="003D327D" w:rsidRPr="003D327D">
        <w:rPr>
          <w:rFonts w:ascii="Times New Roman" w:hAnsi="Times New Roman" w:cs="Times New Roman"/>
        </w:rPr>
        <w:t>Trubner</w:t>
      </w:r>
      <w:proofErr w:type="spellEnd"/>
      <w:r w:rsidR="003D327D" w:rsidRPr="003D327D">
        <w:rPr>
          <w:rFonts w:ascii="Times New Roman" w:hAnsi="Times New Roman" w:cs="Times New Roman"/>
        </w:rPr>
        <w:t xml:space="preserve"> &amp; Co., Ltd, and Harcourt, Brace and Company, 1936.</w:t>
      </w:r>
      <w:r w:rsidR="00616060">
        <w:rPr>
          <w:rFonts w:ascii="Times New Roman" w:hAnsi="Times New Roman" w:cs="Times New Roman"/>
        </w:rPr>
        <w:br/>
      </w:r>
      <w:r w:rsidR="00616060" w:rsidRPr="00616060">
        <w:rPr>
          <w:rFonts w:ascii="Times New Roman" w:hAnsi="Times New Roman" w:cs="Times New Roman"/>
        </w:rPr>
        <w:t>Köhler, Wolfgang. Gestalt Psychology. Horace Liveright, 1929.</w:t>
      </w:r>
    </w:p>
    <w:p w14:paraId="6D397A84" w14:textId="08D8D98F" w:rsidR="00B07735" w:rsidRDefault="00B07735" w:rsidP="00B07735">
      <w:pPr>
        <w:spacing w:line="480" w:lineRule="auto"/>
        <w:rPr>
          <w:rFonts w:ascii="Times New Roman" w:hAnsi="Times New Roman" w:cs="Times New Roman"/>
        </w:rPr>
      </w:pPr>
      <w:r w:rsidRPr="00B07735">
        <w:rPr>
          <w:rFonts w:ascii="Times New Roman" w:hAnsi="Times New Roman" w:cs="Times New Roman"/>
        </w:rPr>
        <w:t xml:space="preserve">Parsons, Glenn. </w:t>
      </w:r>
      <w:r w:rsidRPr="005A06C1">
        <w:rPr>
          <w:rFonts w:ascii="Times New Roman" w:hAnsi="Times New Roman" w:cs="Times New Roman"/>
          <w:i/>
          <w:iCs/>
        </w:rPr>
        <w:t>The Philosophy of Design</w:t>
      </w:r>
      <w:r w:rsidRPr="00B07735">
        <w:rPr>
          <w:rFonts w:ascii="Times New Roman" w:hAnsi="Times New Roman" w:cs="Times New Roman"/>
        </w:rPr>
        <w:t>. Malden, MA and Cambridge: Polity Press, 2015.</w:t>
      </w:r>
    </w:p>
    <w:p w14:paraId="2EB35D7D" w14:textId="509D45CF" w:rsidR="00B07735" w:rsidRDefault="00B20D19" w:rsidP="00B07735">
      <w:pPr>
        <w:spacing w:line="480" w:lineRule="auto"/>
        <w:rPr>
          <w:rFonts w:ascii="Times New Roman" w:hAnsi="Times New Roman" w:cs="Times New Roman"/>
        </w:rPr>
      </w:pPr>
      <w:r w:rsidRPr="00B20D19">
        <w:rPr>
          <w:rFonts w:ascii="Times New Roman" w:hAnsi="Times New Roman" w:cs="Times New Roman"/>
        </w:rPr>
        <w:t xml:space="preserve">Simon, Herbert A. </w:t>
      </w:r>
      <w:r w:rsidRPr="00020567">
        <w:rPr>
          <w:rFonts w:ascii="Times New Roman" w:hAnsi="Times New Roman" w:cs="Times New Roman"/>
          <w:i/>
          <w:iCs/>
        </w:rPr>
        <w:t>The Sciences of the Artificial</w:t>
      </w:r>
      <w:r w:rsidRPr="00B20D19">
        <w:rPr>
          <w:rFonts w:ascii="Times New Roman" w:hAnsi="Times New Roman" w:cs="Times New Roman"/>
        </w:rPr>
        <w:t>. 3rd ed., The MIT Press, 1996.</w:t>
      </w:r>
    </w:p>
    <w:p w14:paraId="1D2AAA0D" w14:textId="1E9B3A7F" w:rsidR="00CB2534" w:rsidRDefault="00CB2534" w:rsidP="00B07735">
      <w:pPr>
        <w:spacing w:line="480" w:lineRule="auto"/>
        <w:rPr>
          <w:rFonts w:ascii="Times New Roman" w:hAnsi="Times New Roman" w:cs="Times New Roman"/>
        </w:rPr>
      </w:pPr>
      <w:r w:rsidRPr="00CB2534">
        <w:rPr>
          <w:rFonts w:ascii="Times New Roman" w:hAnsi="Times New Roman" w:cs="Times New Roman"/>
        </w:rPr>
        <w:t xml:space="preserve">Thomasson, Amie L. “The Ontology of Art.” </w:t>
      </w:r>
      <w:r w:rsidRPr="00020567">
        <w:rPr>
          <w:rFonts w:ascii="Times New Roman" w:hAnsi="Times New Roman" w:cs="Times New Roman"/>
          <w:i/>
          <w:iCs/>
        </w:rPr>
        <w:t>The Blackwell Guide to Aesthetics</w:t>
      </w:r>
      <w:r w:rsidRPr="00CB2534">
        <w:rPr>
          <w:rFonts w:ascii="Times New Roman" w:hAnsi="Times New Roman" w:cs="Times New Roman"/>
        </w:rPr>
        <w:t>, edited by Peter Kivy, Blackwell Publishing, 2004, pp. 78–92.</w:t>
      </w:r>
      <w:r w:rsidR="00A10932">
        <w:rPr>
          <w:rFonts w:ascii="Times New Roman" w:hAnsi="Times New Roman" w:cs="Times New Roman"/>
        </w:rPr>
        <w:br/>
      </w:r>
    </w:p>
    <w:p w14:paraId="6C2FF4A6" w14:textId="77777777" w:rsidR="000E352B" w:rsidRDefault="000E352B" w:rsidP="007F7A55">
      <w:pPr>
        <w:spacing w:line="240" w:lineRule="auto"/>
        <w:rPr>
          <w:rFonts w:ascii="Times New Roman" w:hAnsi="Times New Roman" w:cs="Times New Roman"/>
        </w:rPr>
      </w:pPr>
    </w:p>
    <w:sectPr w:rsidR="000E3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5E98" w14:textId="77777777" w:rsidR="00036B2B" w:rsidRDefault="00036B2B" w:rsidP="001E2353">
      <w:pPr>
        <w:spacing w:after="0" w:line="240" w:lineRule="auto"/>
      </w:pPr>
      <w:r>
        <w:separator/>
      </w:r>
    </w:p>
  </w:endnote>
  <w:endnote w:type="continuationSeparator" w:id="0">
    <w:p w14:paraId="0455C2AA" w14:textId="77777777" w:rsidR="00036B2B" w:rsidRDefault="00036B2B" w:rsidP="001E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297E" w14:textId="77777777" w:rsidR="00036B2B" w:rsidRDefault="00036B2B" w:rsidP="001E2353">
      <w:pPr>
        <w:spacing w:after="0" w:line="240" w:lineRule="auto"/>
      </w:pPr>
      <w:r>
        <w:separator/>
      </w:r>
    </w:p>
  </w:footnote>
  <w:footnote w:type="continuationSeparator" w:id="0">
    <w:p w14:paraId="54B7BAEC" w14:textId="77777777" w:rsidR="00036B2B" w:rsidRDefault="00036B2B" w:rsidP="001E2353">
      <w:pPr>
        <w:spacing w:after="0" w:line="240" w:lineRule="auto"/>
      </w:pPr>
      <w:r>
        <w:continuationSeparator/>
      </w:r>
    </w:p>
  </w:footnote>
  <w:footnote w:id="1">
    <w:p w14:paraId="57A3E0FA" w14:textId="22B4863B" w:rsidR="0021561B" w:rsidRPr="00B71765" w:rsidRDefault="0021561B" w:rsidP="0021561B">
      <w:pPr>
        <w:spacing w:line="240" w:lineRule="auto"/>
        <w:rPr>
          <w:rFonts w:ascii="Times New Roman" w:hAnsi="Times New Roman" w:cs="Times New Roman"/>
        </w:rPr>
      </w:pPr>
      <w:r>
        <w:rPr>
          <w:rStyle w:val="FootnoteReference"/>
        </w:rPr>
        <w:footnoteRef/>
      </w:r>
      <w:r>
        <w:t xml:space="preserve"> </w:t>
      </w:r>
      <w:r w:rsidRPr="0021561B">
        <w:rPr>
          <w:rFonts w:ascii="Times New Roman" w:hAnsi="Times New Roman" w:cs="Times New Roman"/>
          <w:sz w:val="22"/>
          <w:szCs w:val="22"/>
        </w:rPr>
        <w:t xml:space="preserve">Although Gestalt theory originated as a </w:t>
      </w:r>
      <w:r w:rsidR="00B31370">
        <w:rPr>
          <w:rFonts w:ascii="Times New Roman" w:hAnsi="Times New Roman" w:cs="Times New Roman" w:hint="eastAsia"/>
          <w:sz w:val="22"/>
          <w:szCs w:val="22"/>
        </w:rPr>
        <w:t>psychological</w:t>
      </w:r>
      <w:r w:rsidRPr="0021561B">
        <w:rPr>
          <w:rFonts w:ascii="Times New Roman" w:hAnsi="Times New Roman" w:cs="Times New Roman"/>
          <w:sz w:val="22"/>
          <w:szCs w:val="22"/>
        </w:rPr>
        <w:t xml:space="preserve"> account of perceptual organization, its influence has extended far beyond psychology. In contemporary design education, “Gestalt principles” have become part of the standard vocabulary taught to students—often in simplified, decontextualized form—as heuristics for visual composition and layout.</w:t>
      </w:r>
    </w:p>
    <w:p w14:paraId="46252EBE" w14:textId="44FAC08B" w:rsidR="0021561B" w:rsidRDefault="002156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3440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301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A51FB"/>
    <w:multiLevelType w:val="multilevel"/>
    <w:tmpl w:val="86FA9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30ADE"/>
    <w:multiLevelType w:val="multilevel"/>
    <w:tmpl w:val="3598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868CD"/>
    <w:multiLevelType w:val="hybridMultilevel"/>
    <w:tmpl w:val="E970F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C6043"/>
    <w:multiLevelType w:val="hybridMultilevel"/>
    <w:tmpl w:val="7E18C4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14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F06F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1378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7D19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B75D96"/>
    <w:multiLevelType w:val="hybridMultilevel"/>
    <w:tmpl w:val="002E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259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513F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6721BB"/>
    <w:multiLevelType w:val="hybridMultilevel"/>
    <w:tmpl w:val="4F4C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B42BE"/>
    <w:multiLevelType w:val="hybridMultilevel"/>
    <w:tmpl w:val="E828EF70"/>
    <w:lvl w:ilvl="0" w:tplc="04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B22F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BF1371"/>
    <w:multiLevelType w:val="hybridMultilevel"/>
    <w:tmpl w:val="E970F2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FB68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270C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885F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950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263F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F11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375E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9B3B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141B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BD5D40"/>
    <w:multiLevelType w:val="multilevel"/>
    <w:tmpl w:val="6856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4B19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3C4F64"/>
    <w:multiLevelType w:val="hybridMultilevel"/>
    <w:tmpl w:val="986E343C"/>
    <w:lvl w:ilvl="0" w:tplc="55F02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6612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104986"/>
    <w:multiLevelType w:val="multilevel"/>
    <w:tmpl w:val="C5F0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A42F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742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696695"/>
    <w:multiLevelType w:val="hybridMultilevel"/>
    <w:tmpl w:val="5832FE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24E20"/>
    <w:multiLevelType w:val="hybridMultilevel"/>
    <w:tmpl w:val="DDE05E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5D02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773941"/>
    <w:multiLevelType w:val="hybridMultilevel"/>
    <w:tmpl w:val="EE502B66"/>
    <w:lvl w:ilvl="0" w:tplc="1D98BA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6E5B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3D02DB"/>
    <w:multiLevelType w:val="hybridMultilevel"/>
    <w:tmpl w:val="6294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B4B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1D01C9"/>
    <w:multiLevelType w:val="hybridMultilevel"/>
    <w:tmpl w:val="FFC49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094842"/>
    <w:multiLevelType w:val="hybridMultilevel"/>
    <w:tmpl w:val="81365E5A"/>
    <w:lvl w:ilvl="0" w:tplc="1D98BA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FE27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AD348F2"/>
    <w:multiLevelType w:val="hybridMultilevel"/>
    <w:tmpl w:val="56F46A3C"/>
    <w:lvl w:ilvl="0" w:tplc="04090013">
      <w:start w:val="1"/>
      <w:numFmt w:val="upp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1207377355">
    <w:abstractNumId w:val="29"/>
  </w:num>
  <w:num w:numId="2" w16cid:durableId="257374458">
    <w:abstractNumId w:val="4"/>
  </w:num>
  <w:num w:numId="3" w16cid:durableId="191386980">
    <w:abstractNumId w:val="27"/>
  </w:num>
  <w:num w:numId="4" w16cid:durableId="1655794625">
    <w:abstractNumId w:val="3"/>
  </w:num>
  <w:num w:numId="5" w16cid:durableId="970788748">
    <w:abstractNumId w:val="37"/>
  </w:num>
  <w:num w:numId="6" w16cid:durableId="1398167640">
    <w:abstractNumId w:val="42"/>
  </w:num>
  <w:num w:numId="7" w16cid:durableId="81417118">
    <w:abstractNumId w:val="5"/>
  </w:num>
  <w:num w:numId="8" w16cid:durableId="226846393">
    <w:abstractNumId w:val="17"/>
  </w:num>
  <w:num w:numId="9" w16cid:durableId="774598966">
    <w:abstractNumId w:val="15"/>
  </w:num>
  <w:num w:numId="10" w16cid:durableId="1079598015">
    <w:abstractNumId w:val="44"/>
  </w:num>
  <w:num w:numId="11" w16cid:durableId="653686285">
    <w:abstractNumId w:val="31"/>
  </w:num>
  <w:num w:numId="12" w16cid:durableId="546570312">
    <w:abstractNumId w:val="35"/>
  </w:num>
  <w:num w:numId="13" w16cid:durableId="64379940">
    <w:abstractNumId w:val="6"/>
  </w:num>
  <w:num w:numId="14" w16cid:durableId="634796745">
    <w:abstractNumId w:val="34"/>
  </w:num>
  <w:num w:numId="15" w16cid:durableId="1187212435">
    <w:abstractNumId w:val="11"/>
  </w:num>
  <w:num w:numId="16" w16cid:durableId="1321302075">
    <w:abstractNumId w:val="28"/>
  </w:num>
  <w:num w:numId="17" w16cid:durableId="1505902079">
    <w:abstractNumId w:val="13"/>
  </w:num>
  <w:num w:numId="18" w16cid:durableId="1093011648">
    <w:abstractNumId w:val="12"/>
  </w:num>
  <w:num w:numId="19" w16cid:durableId="1022130819">
    <w:abstractNumId w:val="32"/>
  </w:num>
  <w:num w:numId="20" w16cid:durableId="1918049276">
    <w:abstractNumId w:val="26"/>
  </w:num>
  <w:num w:numId="21" w16cid:durableId="2098943678">
    <w:abstractNumId w:val="9"/>
  </w:num>
  <w:num w:numId="22" w16cid:durableId="340397823">
    <w:abstractNumId w:val="0"/>
  </w:num>
  <w:num w:numId="23" w16cid:durableId="1799106484">
    <w:abstractNumId w:val="23"/>
  </w:num>
  <w:num w:numId="24" w16cid:durableId="1824658233">
    <w:abstractNumId w:val="20"/>
  </w:num>
  <w:num w:numId="25" w16cid:durableId="395206128">
    <w:abstractNumId w:val="43"/>
  </w:num>
  <w:num w:numId="26" w16cid:durableId="2105488718">
    <w:abstractNumId w:val="25"/>
  </w:num>
  <w:num w:numId="27" w16cid:durableId="1763181625">
    <w:abstractNumId w:val="18"/>
  </w:num>
  <w:num w:numId="28" w16cid:durableId="930774017">
    <w:abstractNumId w:val="2"/>
  </w:num>
  <w:num w:numId="29" w16cid:durableId="465272159">
    <w:abstractNumId w:val="38"/>
  </w:num>
  <w:num w:numId="30" w16cid:durableId="2081096935">
    <w:abstractNumId w:val="24"/>
  </w:num>
  <w:num w:numId="31" w16cid:durableId="618604902">
    <w:abstractNumId w:val="39"/>
  </w:num>
  <w:num w:numId="32" w16cid:durableId="1920216080">
    <w:abstractNumId w:val="8"/>
  </w:num>
  <w:num w:numId="33" w16cid:durableId="698235450">
    <w:abstractNumId w:val="10"/>
  </w:num>
  <w:num w:numId="34" w16cid:durableId="420955415">
    <w:abstractNumId w:val="19"/>
  </w:num>
  <w:num w:numId="35" w16cid:durableId="1941523202">
    <w:abstractNumId w:val="30"/>
  </w:num>
  <w:num w:numId="36" w16cid:durableId="381832696">
    <w:abstractNumId w:val="36"/>
  </w:num>
  <w:num w:numId="37" w16cid:durableId="2078506038">
    <w:abstractNumId w:val="40"/>
  </w:num>
  <w:num w:numId="38" w16cid:durableId="1875342067">
    <w:abstractNumId w:val="21"/>
  </w:num>
  <w:num w:numId="39" w16cid:durableId="1130825285">
    <w:abstractNumId w:val="22"/>
  </w:num>
  <w:num w:numId="40" w16cid:durableId="896816788">
    <w:abstractNumId w:val="16"/>
  </w:num>
  <w:num w:numId="41" w16cid:durableId="869028191">
    <w:abstractNumId w:val="33"/>
  </w:num>
  <w:num w:numId="42" w16cid:durableId="1948659064">
    <w:abstractNumId w:val="1"/>
  </w:num>
  <w:num w:numId="43" w16cid:durableId="969092145">
    <w:abstractNumId w:val="7"/>
  </w:num>
  <w:num w:numId="44" w16cid:durableId="1568805823">
    <w:abstractNumId w:val="14"/>
  </w:num>
  <w:num w:numId="45" w16cid:durableId="81294119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17"/>
    <w:rsid w:val="00005454"/>
    <w:rsid w:val="000056D8"/>
    <w:rsid w:val="00006FED"/>
    <w:rsid w:val="000079BC"/>
    <w:rsid w:val="000144F3"/>
    <w:rsid w:val="00017122"/>
    <w:rsid w:val="00017284"/>
    <w:rsid w:val="00017B65"/>
    <w:rsid w:val="00020567"/>
    <w:rsid w:val="00020687"/>
    <w:rsid w:val="00022569"/>
    <w:rsid w:val="00023800"/>
    <w:rsid w:val="000244F6"/>
    <w:rsid w:val="0002465C"/>
    <w:rsid w:val="00031227"/>
    <w:rsid w:val="00036B2B"/>
    <w:rsid w:val="00036E75"/>
    <w:rsid w:val="0003701F"/>
    <w:rsid w:val="00037CA3"/>
    <w:rsid w:val="00043087"/>
    <w:rsid w:val="0004351A"/>
    <w:rsid w:val="000435D1"/>
    <w:rsid w:val="0004409A"/>
    <w:rsid w:val="00045EE2"/>
    <w:rsid w:val="0004706D"/>
    <w:rsid w:val="000474B2"/>
    <w:rsid w:val="0005693E"/>
    <w:rsid w:val="00056E91"/>
    <w:rsid w:val="00065E8B"/>
    <w:rsid w:val="00066685"/>
    <w:rsid w:val="000678C0"/>
    <w:rsid w:val="000716D4"/>
    <w:rsid w:val="00072FF1"/>
    <w:rsid w:val="000763B1"/>
    <w:rsid w:val="00080546"/>
    <w:rsid w:val="0008107D"/>
    <w:rsid w:val="0008141F"/>
    <w:rsid w:val="0008175B"/>
    <w:rsid w:val="00082154"/>
    <w:rsid w:val="00083C5D"/>
    <w:rsid w:val="00086FB8"/>
    <w:rsid w:val="00087007"/>
    <w:rsid w:val="00090596"/>
    <w:rsid w:val="000909A5"/>
    <w:rsid w:val="00096E3B"/>
    <w:rsid w:val="000973F4"/>
    <w:rsid w:val="000A05C9"/>
    <w:rsid w:val="000A1D05"/>
    <w:rsid w:val="000A2130"/>
    <w:rsid w:val="000A3B15"/>
    <w:rsid w:val="000A4A7D"/>
    <w:rsid w:val="000A6CF0"/>
    <w:rsid w:val="000B1159"/>
    <w:rsid w:val="000B16B8"/>
    <w:rsid w:val="000B1B4B"/>
    <w:rsid w:val="000B5628"/>
    <w:rsid w:val="000B5F70"/>
    <w:rsid w:val="000B6642"/>
    <w:rsid w:val="000C3B72"/>
    <w:rsid w:val="000D26A0"/>
    <w:rsid w:val="000D342B"/>
    <w:rsid w:val="000D402F"/>
    <w:rsid w:val="000D50EE"/>
    <w:rsid w:val="000D5B0E"/>
    <w:rsid w:val="000D5BDC"/>
    <w:rsid w:val="000D5ECE"/>
    <w:rsid w:val="000D641D"/>
    <w:rsid w:val="000D6E4A"/>
    <w:rsid w:val="000E0593"/>
    <w:rsid w:val="000E1979"/>
    <w:rsid w:val="000E25DC"/>
    <w:rsid w:val="000E2AF1"/>
    <w:rsid w:val="000E352B"/>
    <w:rsid w:val="000E5697"/>
    <w:rsid w:val="000E66EB"/>
    <w:rsid w:val="000E7F7E"/>
    <w:rsid w:val="000F1129"/>
    <w:rsid w:val="000F4635"/>
    <w:rsid w:val="000F7C42"/>
    <w:rsid w:val="001119CF"/>
    <w:rsid w:val="00112CD3"/>
    <w:rsid w:val="001132B2"/>
    <w:rsid w:val="00115150"/>
    <w:rsid w:val="0012264B"/>
    <w:rsid w:val="00123DA0"/>
    <w:rsid w:val="00124859"/>
    <w:rsid w:val="00126648"/>
    <w:rsid w:val="00127FF1"/>
    <w:rsid w:val="0013076D"/>
    <w:rsid w:val="00135E2D"/>
    <w:rsid w:val="00143B92"/>
    <w:rsid w:val="00144187"/>
    <w:rsid w:val="00145C0B"/>
    <w:rsid w:val="00150258"/>
    <w:rsid w:val="001521BC"/>
    <w:rsid w:val="001536B8"/>
    <w:rsid w:val="00155C89"/>
    <w:rsid w:val="001560B2"/>
    <w:rsid w:val="001628CF"/>
    <w:rsid w:val="0016367C"/>
    <w:rsid w:val="001652DE"/>
    <w:rsid w:val="0016573F"/>
    <w:rsid w:val="00166882"/>
    <w:rsid w:val="001675A3"/>
    <w:rsid w:val="00167CE9"/>
    <w:rsid w:val="00175679"/>
    <w:rsid w:val="0017628A"/>
    <w:rsid w:val="00177125"/>
    <w:rsid w:val="00180579"/>
    <w:rsid w:val="00183A5C"/>
    <w:rsid w:val="00187EE5"/>
    <w:rsid w:val="0019015D"/>
    <w:rsid w:val="00192CE5"/>
    <w:rsid w:val="00193E03"/>
    <w:rsid w:val="00196054"/>
    <w:rsid w:val="001A0529"/>
    <w:rsid w:val="001A0D35"/>
    <w:rsid w:val="001A1AA3"/>
    <w:rsid w:val="001A2391"/>
    <w:rsid w:val="001A2FB7"/>
    <w:rsid w:val="001A3D3A"/>
    <w:rsid w:val="001A40FA"/>
    <w:rsid w:val="001A48C7"/>
    <w:rsid w:val="001A6EBF"/>
    <w:rsid w:val="001B0A78"/>
    <w:rsid w:val="001B39D8"/>
    <w:rsid w:val="001B5C76"/>
    <w:rsid w:val="001B65C4"/>
    <w:rsid w:val="001B7FD3"/>
    <w:rsid w:val="001C16DC"/>
    <w:rsid w:val="001C2676"/>
    <w:rsid w:val="001C4140"/>
    <w:rsid w:val="001C7EC2"/>
    <w:rsid w:val="001D180F"/>
    <w:rsid w:val="001D4D18"/>
    <w:rsid w:val="001D4F94"/>
    <w:rsid w:val="001E12DE"/>
    <w:rsid w:val="001E16A4"/>
    <w:rsid w:val="001E2353"/>
    <w:rsid w:val="001E39E6"/>
    <w:rsid w:val="001E4C3F"/>
    <w:rsid w:val="001E5BB5"/>
    <w:rsid w:val="001E5DAF"/>
    <w:rsid w:val="001E6765"/>
    <w:rsid w:val="001E765A"/>
    <w:rsid w:val="001F1195"/>
    <w:rsid w:val="001F2A31"/>
    <w:rsid w:val="001F2ED7"/>
    <w:rsid w:val="001F335B"/>
    <w:rsid w:val="001F6D6E"/>
    <w:rsid w:val="001F7D5F"/>
    <w:rsid w:val="0020252E"/>
    <w:rsid w:val="00206396"/>
    <w:rsid w:val="00207455"/>
    <w:rsid w:val="00207748"/>
    <w:rsid w:val="00207E42"/>
    <w:rsid w:val="00212AEB"/>
    <w:rsid w:val="00212D53"/>
    <w:rsid w:val="00214CB2"/>
    <w:rsid w:val="0021561B"/>
    <w:rsid w:val="00215A3C"/>
    <w:rsid w:val="00220CEE"/>
    <w:rsid w:val="00220EA4"/>
    <w:rsid w:val="00223D57"/>
    <w:rsid w:val="00225A89"/>
    <w:rsid w:val="002267F4"/>
    <w:rsid w:val="00226AC7"/>
    <w:rsid w:val="00230472"/>
    <w:rsid w:val="0023178D"/>
    <w:rsid w:val="00231876"/>
    <w:rsid w:val="00236C86"/>
    <w:rsid w:val="0024259E"/>
    <w:rsid w:val="0024557D"/>
    <w:rsid w:val="002464EE"/>
    <w:rsid w:val="00246BA5"/>
    <w:rsid w:val="00247113"/>
    <w:rsid w:val="00247FA5"/>
    <w:rsid w:val="0025026C"/>
    <w:rsid w:val="0025044F"/>
    <w:rsid w:val="002522F2"/>
    <w:rsid w:val="00254504"/>
    <w:rsid w:val="00260D92"/>
    <w:rsid w:val="00261960"/>
    <w:rsid w:val="00263513"/>
    <w:rsid w:val="00273F64"/>
    <w:rsid w:val="002779EF"/>
    <w:rsid w:val="0028086D"/>
    <w:rsid w:val="002874AF"/>
    <w:rsid w:val="00290223"/>
    <w:rsid w:val="00290420"/>
    <w:rsid w:val="002912A5"/>
    <w:rsid w:val="00291E92"/>
    <w:rsid w:val="00294832"/>
    <w:rsid w:val="00295A68"/>
    <w:rsid w:val="002972CD"/>
    <w:rsid w:val="002A338D"/>
    <w:rsid w:val="002A3855"/>
    <w:rsid w:val="002A45CE"/>
    <w:rsid w:val="002A5A65"/>
    <w:rsid w:val="002B3C1F"/>
    <w:rsid w:val="002B4888"/>
    <w:rsid w:val="002B4A2C"/>
    <w:rsid w:val="002B65BB"/>
    <w:rsid w:val="002C1604"/>
    <w:rsid w:val="002C4B82"/>
    <w:rsid w:val="002C7B11"/>
    <w:rsid w:val="002D29E9"/>
    <w:rsid w:val="002E1546"/>
    <w:rsid w:val="002E23C7"/>
    <w:rsid w:val="002E3E2B"/>
    <w:rsid w:val="002E4728"/>
    <w:rsid w:val="002E767A"/>
    <w:rsid w:val="002F08FB"/>
    <w:rsid w:val="002F096F"/>
    <w:rsid w:val="002F1121"/>
    <w:rsid w:val="002F6C5B"/>
    <w:rsid w:val="00300137"/>
    <w:rsid w:val="003030A2"/>
    <w:rsid w:val="0030407F"/>
    <w:rsid w:val="003108F4"/>
    <w:rsid w:val="00310CA0"/>
    <w:rsid w:val="003148BE"/>
    <w:rsid w:val="003159EC"/>
    <w:rsid w:val="00322CB5"/>
    <w:rsid w:val="0032346C"/>
    <w:rsid w:val="00323CC2"/>
    <w:rsid w:val="00326CC2"/>
    <w:rsid w:val="00331F41"/>
    <w:rsid w:val="00335986"/>
    <w:rsid w:val="003375C1"/>
    <w:rsid w:val="00341071"/>
    <w:rsid w:val="0034158E"/>
    <w:rsid w:val="00341D09"/>
    <w:rsid w:val="00343395"/>
    <w:rsid w:val="003445E2"/>
    <w:rsid w:val="0035023D"/>
    <w:rsid w:val="00351716"/>
    <w:rsid w:val="003524EB"/>
    <w:rsid w:val="00357ECF"/>
    <w:rsid w:val="0036080D"/>
    <w:rsid w:val="00361A1A"/>
    <w:rsid w:val="00361EAA"/>
    <w:rsid w:val="00364B53"/>
    <w:rsid w:val="00364F07"/>
    <w:rsid w:val="00366E20"/>
    <w:rsid w:val="00374F75"/>
    <w:rsid w:val="003771D5"/>
    <w:rsid w:val="00381EE6"/>
    <w:rsid w:val="0038329E"/>
    <w:rsid w:val="003845BA"/>
    <w:rsid w:val="00384EF9"/>
    <w:rsid w:val="003869BE"/>
    <w:rsid w:val="00386B27"/>
    <w:rsid w:val="003938D4"/>
    <w:rsid w:val="00393963"/>
    <w:rsid w:val="003945CF"/>
    <w:rsid w:val="00394ADD"/>
    <w:rsid w:val="003A0C92"/>
    <w:rsid w:val="003A2614"/>
    <w:rsid w:val="003A369A"/>
    <w:rsid w:val="003A5F27"/>
    <w:rsid w:val="003A7A4D"/>
    <w:rsid w:val="003B30BC"/>
    <w:rsid w:val="003B37A7"/>
    <w:rsid w:val="003B4470"/>
    <w:rsid w:val="003B473D"/>
    <w:rsid w:val="003B504A"/>
    <w:rsid w:val="003B5CE5"/>
    <w:rsid w:val="003B63D2"/>
    <w:rsid w:val="003C1845"/>
    <w:rsid w:val="003C1EA3"/>
    <w:rsid w:val="003C3E8C"/>
    <w:rsid w:val="003C3EDB"/>
    <w:rsid w:val="003C5FD2"/>
    <w:rsid w:val="003C6FBC"/>
    <w:rsid w:val="003D01E9"/>
    <w:rsid w:val="003D0A8B"/>
    <w:rsid w:val="003D0FC6"/>
    <w:rsid w:val="003D2DE1"/>
    <w:rsid w:val="003D3020"/>
    <w:rsid w:val="003D327D"/>
    <w:rsid w:val="003D3E18"/>
    <w:rsid w:val="003D452E"/>
    <w:rsid w:val="003D4566"/>
    <w:rsid w:val="003D4AFD"/>
    <w:rsid w:val="003D7344"/>
    <w:rsid w:val="003E05DC"/>
    <w:rsid w:val="003E2711"/>
    <w:rsid w:val="003E6E1F"/>
    <w:rsid w:val="003F2382"/>
    <w:rsid w:val="003F4579"/>
    <w:rsid w:val="003F5B20"/>
    <w:rsid w:val="003F5F0C"/>
    <w:rsid w:val="003F699A"/>
    <w:rsid w:val="003F7119"/>
    <w:rsid w:val="003F761D"/>
    <w:rsid w:val="004041CE"/>
    <w:rsid w:val="0040522C"/>
    <w:rsid w:val="00405EDF"/>
    <w:rsid w:val="00407C5B"/>
    <w:rsid w:val="00410C63"/>
    <w:rsid w:val="00412693"/>
    <w:rsid w:val="004128F8"/>
    <w:rsid w:val="00414A7D"/>
    <w:rsid w:val="00414DF2"/>
    <w:rsid w:val="004155D7"/>
    <w:rsid w:val="004252A7"/>
    <w:rsid w:val="004266A3"/>
    <w:rsid w:val="0043027D"/>
    <w:rsid w:val="0043492E"/>
    <w:rsid w:val="00435456"/>
    <w:rsid w:val="00437721"/>
    <w:rsid w:val="00437B3A"/>
    <w:rsid w:val="00442431"/>
    <w:rsid w:val="00443C3C"/>
    <w:rsid w:val="00447042"/>
    <w:rsid w:val="004477E8"/>
    <w:rsid w:val="00454710"/>
    <w:rsid w:val="0045775B"/>
    <w:rsid w:val="00466CA2"/>
    <w:rsid w:val="00472A71"/>
    <w:rsid w:val="00473244"/>
    <w:rsid w:val="0047500C"/>
    <w:rsid w:val="004778BC"/>
    <w:rsid w:val="00482C71"/>
    <w:rsid w:val="00483F1E"/>
    <w:rsid w:val="00484411"/>
    <w:rsid w:val="0048459C"/>
    <w:rsid w:val="00485208"/>
    <w:rsid w:val="00486AEA"/>
    <w:rsid w:val="00487623"/>
    <w:rsid w:val="00491510"/>
    <w:rsid w:val="004945D3"/>
    <w:rsid w:val="00495B1F"/>
    <w:rsid w:val="004A067A"/>
    <w:rsid w:val="004A340F"/>
    <w:rsid w:val="004A6FBC"/>
    <w:rsid w:val="004A7EAE"/>
    <w:rsid w:val="004B08B8"/>
    <w:rsid w:val="004B0EF5"/>
    <w:rsid w:val="004B21F2"/>
    <w:rsid w:val="004B3B38"/>
    <w:rsid w:val="004B4B84"/>
    <w:rsid w:val="004B7B08"/>
    <w:rsid w:val="004C0790"/>
    <w:rsid w:val="004C2078"/>
    <w:rsid w:val="004C2D4C"/>
    <w:rsid w:val="004C3155"/>
    <w:rsid w:val="004C4C9D"/>
    <w:rsid w:val="004C5E7F"/>
    <w:rsid w:val="004D04CE"/>
    <w:rsid w:val="004D1C44"/>
    <w:rsid w:val="004D2EAC"/>
    <w:rsid w:val="004D3365"/>
    <w:rsid w:val="004D50F8"/>
    <w:rsid w:val="004D765D"/>
    <w:rsid w:val="004E1D75"/>
    <w:rsid w:val="004E2811"/>
    <w:rsid w:val="004E4F6E"/>
    <w:rsid w:val="004E5212"/>
    <w:rsid w:val="004E60E7"/>
    <w:rsid w:val="004E64A2"/>
    <w:rsid w:val="004E6606"/>
    <w:rsid w:val="004F0743"/>
    <w:rsid w:val="004F13FA"/>
    <w:rsid w:val="004F552F"/>
    <w:rsid w:val="004F7AE6"/>
    <w:rsid w:val="005040CD"/>
    <w:rsid w:val="00504103"/>
    <w:rsid w:val="00505104"/>
    <w:rsid w:val="00505889"/>
    <w:rsid w:val="0050617D"/>
    <w:rsid w:val="00507B3A"/>
    <w:rsid w:val="005148BD"/>
    <w:rsid w:val="005157C2"/>
    <w:rsid w:val="00515A27"/>
    <w:rsid w:val="00522897"/>
    <w:rsid w:val="00524378"/>
    <w:rsid w:val="005247BC"/>
    <w:rsid w:val="00525A46"/>
    <w:rsid w:val="00526393"/>
    <w:rsid w:val="00527CC6"/>
    <w:rsid w:val="0053042C"/>
    <w:rsid w:val="00535CE1"/>
    <w:rsid w:val="00536B00"/>
    <w:rsid w:val="00540DDF"/>
    <w:rsid w:val="00541290"/>
    <w:rsid w:val="00546984"/>
    <w:rsid w:val="00546BD6"/>
    <w:rsid w:val="00547B07"/>
    <w:rsid w:val="00551A73"/>
    <w:rsid w:val="00553D80"/>
    <w:rsid w:val="0055429D"/>
    <w:rsid w:val="005546C4"/>
    <w:rsid w:val="00561C2C"/>
    <w:rsid w:val="00561DD4"/>
    <w:rsid w:val="0056323B"/>
    <w:rsid w:val="00563C32"/>
    <w:rsid w:val="00566822"/>
    <w:rsid w:val="0056799F"/>
    <w:rsid w:val="00571857"/>
    <w:rsid w:val="00574549"/>
    <w:rsid w:val="0057477A"/>
    <w:rsid w:val="00582E5F"/>
    <w:rsid w:val="005860B3"/>
    <w:rsid w:val="00597C49"/>
    <w:rsid w:val="005A06C1"/>
    <w:rsid w:val="005A3818"/>
    <w:rsid w:val="005A3A5E"/>
    <w:rsid w:val="005A76CC"/>
    <w:rsid w:val="005B26ED"/>
    <w:rsid w:val="005B4232"/>
    <w:rsid w:val="005B4B3A"/>
    <w:rsid w:val="005B5AA2"/>
    <w:rsid w:val="005C07C6"/>
    <w:rsid w:val="005C1A91"/>
    <w:rsid w:val="005C3950"/>
    <w:rsid w:val="005C780B"/>
    <w:rsid w:val="005D29F0"/>
    <w:rsid w:val="005E1241"/>
    <w:rsid w:val="005E3462"/>
    <w:rsid w:val="005E61A7"/>
    <w:rsid w:val="005F76C0"/>
    <w:rsid w:val="00600789"/>
    <w:rsid w:val="00600B2D"/>
    <w:rsid w:val="00600FD8"/>
    <w:rsid w:val="006024BF"/>
    <w:rsid w:val="00604C96"/>
    <w:rsid w:val="006052D9"/>
    <w:rsid w:val="00607554"/>
    <w:rsid w:val="00607A0C"/>
    <w:rsid w:val="006110E2"/>
    <w:rsid w:val="00611158"/>
    <w:rsid w:val="00611C6F"/>
    <w:rsid w:val="00616060"/>
    <w:rsid w:val="00617C06"/>
    <w:rsid w:val="00620344"/>
    <w:rsid w:val="006218D6"/>
    <w:rsid w:val="00622972"/>
    <w:rsid w:val="00622C7B"/>
    <w:rsid w:val="00624218"/>
    <w:rsid w:val="006242BA"/>
    <w:rsid w:val="0062649C"/>
    <w:rsid w:val="00632042"/>
    <w:rsid w:val="0063261A"/>
    <w:rsid w:val="00635591"/>
    <w:rsid w:val="00635D7A"/>
    <w:rsid w:val="006375B3"/>
    <w:rsid w:val="006404DD"/>
    <w:rsid w:val="006436C6"/>
    <w:rsid w:val="0064622F"/>
    <w:rsid w:val="00647CD3"/>
    <w:rsid w:val="00651A49"/>
    <w:rsid w:val="00670774"/>
    <w:rsid w:val="006710A3"/>
    <w:rsid w:val="00671F7B"/>
    <w:rsid w:val="0067228C"/>
    <w:rsid w:val="00675EAC"/>
    <w:rsid w:val="00677A10"/>
    <w:rsid w:val="00684478"/>
    <w:rsid w:val="006849DF"/>
    <w:rsid w:val="006858E7"/>
    <w:rsid w:val="00685D9F"/>
    <w:rsid w:val="00686482"/>
    <w:rsid w:val="00692151"/>
    <w:rsid w:val="00692527"/>
    <w:rsid w:val="00695D4E"/>
    <w:rsid w:val="006A1540"/>
    <w:rsid w:val="006A2C07"/>
    <w:rsid w:val="006A53CB"/>
    <w:rsid w:val="006A73C5"/>
    <w:rsid w:val="006A7768"/>
    <w:rsid w:val="006A7ADA"/>
    <w:rsid w:val="006B0FC5"/>
    <w:rsid w:val="006B1882"/>
    <w:rsid w:val="006B239C"/>
    <w:rsid w:val="006B3A32"/>
    <w:rsid w:val="006B4886"/>
    <w:rsid w:val="006B5A10"/>
    <w:rsid w:val="006B5D68"/>
    <w:rsid w:val="006B6138"/>
    <w:rsid w:val="006B6499"/>
    <w:rsid w:val="006C30C3"/>
    <w:rsid w:val="006C3741"/>
    <w:rsid w:val="006C3FEA"/>
    <w:rsid w:val="006C42E7"/>
    <w:rsid w:val="006C4571"/>
    <w:rsid w:val="006C7556"/>
    <w:rsid w:val="006D1BE8"/>
    <w:rsid w:val="006D1E49"/>
    <w:rsid w:val="006D1FB7"/>
    <w:rsid w:val="006D2072"/>
    <w:rsid w:val="006D724C"/>
    <w:rsid w:val="006E38BF"/>
    <w:rsid w:val="006E4630"/>
    <w:rsid w:val="006E4F1F"/>
    <w:rsid w:val="006E50FF"/>
    <w:rsid w:val="006E523A"/>
    <w:rsid w:val="006E58B0"/>
    <w:rsid w:val="006E7346"/>
    <w:rsid w:val="006F34B8"/>
    <w:rsid w:val="006F35B1"/>
    <w:rsid w:val="006F6B02"/>
    <w:rsid w:val="007009DF"/>
    <w:rsid w:val="007030A4"/>
    <w:rsid w:val="007035FB"/>
    <w:rsid w:val="007060A4"/>
    <w:rsid w:val="007068D2"/>
    <w:rsid w:val="00706CCD"/>
    <w:rsid w:val="00710377"/>
    <w:rsid w:val="00710EE3"/>
    <w:rsid w:val="00710F53"/>
    <w:rsid w:val="007123F7"/>
    <w:rsid w:val="00714CB7"/>
    <w:rsid w:val="00716013"/>
    <w:rsid w:val="00721C94"/>
    <w:rsid w:val="00731563"/>
    <w:rsid w:val="007337F7"/>
    <w:rsid w:val="00735F2E"/>
    <w:rsid w:val="00736B2E"/>
    <w:rsid w:val="007373FA"/>
    <w:rsid w:val="0074003B"/>
    <w:rsid w:val="00742223"/>
    <w:rsid w:val="0074673F"/>
    <w:rsid w:val="00746B58"/>
    <w:rsid w:val="00746FFB"/>
    <w:rsid w:val="00747B06"/>
    <w:rsid w:val="00750770"/>
    <w:rsid w:val="00750773"/>
    <w:rsid w:val="0075232B"/>
    <w:rsid w:val="00754373"/>
    <w:rsid w:val="00755AD4"/>
    <w:rsid w:val="00757154"/>
    <w:rsid w:val="00757C11"/>
    <w:rsid w:val="007603E0"/>
    <w:rsid w:val="00760F03"/>
    <w:rsid w:val="00761A33"/>
    <w:rsid w:val="00762507"/>
    <w:rsid w:val="00763186"/>
    <w:rsid w:val="007632C3"/>
    <w:rsid w:val="0076513A"/>
    <w:rsid w:val="00765DCB"/>
    <w:rsid w:val="007710ED"/>
    <w:rsid w:val="00771540"/>
    <w:rsid w:val="0077217D"/>
    <w:rsid w:val="007725C5"/>
    <w:rsid w:val="00774AF0"/>
    <w:rsid w:val="00775B4D"/>
    <w:rsid w:val="007844FC"/>
    <w:rsid w:val="007855AC"/>
    <w:rsid w:val="00786303"/>
    <w:rsid w:val="0078633C"/>
    <w:rsid w:val="007928DA"/>
    <w:rsid w:val="00793318"/>
    <w:rsid w:val="00793417"/>
    <w:rsid w:val="0079362B"/>
    <w:rsid w:val="0079758C"/>
    <w:rsid w:val="007A135D"/>
    <w:rsid w:val="007A2F12"/>
    <w:rsid w:val="007A30E0"/>
    <w:rsid w:val="007A4723"/>
    <w:rsid w:val="007A5232"/>
    <w:rsid w:val="007A5268"/>
    <w:rsid w:val="007A5A5E"/>
    <w:rsid w:val="007A5B47"/>
    <w:rsid w:val="007A7536"/>
    <w:rsid w:val="007A7D01"/>
    <w:rsid w:val="007B1EC5"/>
    <w:rsid w:val="007B3248"/>
    <w:rsid w:val="007C1D58"/>
    <w:rsid w:val="007C1FF9"/>
    <w:rsid w:val="007C3249"/>
    <w:rsid w:val="007C3C37"/>
    <w:rsid w:val="007D021E"/>
    <w:rsid w:val="007D1E9E"/>
    <w:rsid w:val="007D22A4"/>
    <w:rsid w:val="007D4FF9"/>
    <w:rsid w:val="007E13AA"/>
    <w:rsid w:val="007E1DA1"/>
    <w:rsid w:val="007E2985"/>
    <w:rsid w:val="007E2B0F"/>
    <w:rsid w:val="007E39DE"/>
    <w:rsid w:val="007E4D94"/>
    <w:rsid w:val="007E6F90"/>
    <w:rsid w:val="007E7246"/>
    <w:rsid w:val="007E7E17"/>
    <w:rsid w:val="007F087C"/>
    <w:rsid w:val="007F2780"/>
    <w:rsid w:val="007F37C0"/>
    <w:rsid w:val="007F437F"/>
    <w:rsid w:val="007F457D"/>
    <w:rsid w:val="007F547D"/>
    <w:rsid w:val="007F6AEE"/>
    <w:rsid w:val="007F6FD3"/>
    <w:rsid w:val="007F7A55"/>
    <w:rsid w:val="00800183"/>
    <w:rsid w:val="008006B5"/>
    <w:rsid w:val="008014BB"/>
    <w:rsid w:val="00801E0B"/>
    <w:rsid w:val="00802090"/>
    <w:rsid w:val="0080266B"/>
    <w:rsid w:val="00803A7B"/>
    <w:rsid w:val="00804FC9"/>
    <w:rsid w:val="00811A79"/>
    <w:rsid w:val="00812B2D"/>
    <w:rsid w:val="00813C48"/>
    <w:rsid w:val="00814A73"/>
    <w:rsid w:val="00815F82"/>
    <w:rsid w:val="00816025"/>
    <w:rsid w:val="008201FD"/>
    <w:rsid w:val="00820AEB"/>
    <w:rsid w:val="00820E96"/>
    <w:rsid w:val="00821918"/>
    <w:rsid w:val="00823AA9"/>
    <w:rsid w:val="00823DDB"/>
    <w:rsid w:val="0082448B"/>
    <w:rsid w:val="008313BF"/>
    <w:rsid w:val="0083606A"/>
    <w:rsid w:val="00837D5A"/>
    <w:rsid w:val="008422B9"/>
    <w:rsid w:val="00843CDB"/>
    <w:rsid w:val="008442E6"/>
    <w:rsid w:val="00844A82"/>
    <w:rsid w:val="0084561A"/>
    <w:rsid w:val="00845818"/>
    <w:rsid w:val="00846B9B"/>
    <w:rsid w:val="00846FA4"/>
    <w:rsid w:val="0085039F"/>
    <w:rsid w:val="00851414"/>
    <w:rsid w:val="0085161B"/>
    <w:rsid w:val="008546D9"/>
    <w:rsid w:val="0085587C"/>
    <w:rsid w:val="00856E8A"/>
    <w:rsid w:val="00857D32"/>
    <w:rsid w:val="008607CF"/>
    <w:rsid w:val="0086595E"/>
    <w:rsid w:val="00870022"/>
    <w:rsid w:val="008705F4"/>
    <w:rsid w:val="008729B6"/>
    <w:rsid w:val="00874F17"/>
    <w:rsid w:val="0087754A"/>
    <w:rsid w:val="00882D10"/>
    <w:rsid w:val="00885366"/>
    <w:rsid w:val="008906B6"/>
    <w:rsid w:val="00890C65"/>
    <w:rsid w:val="00891945"/>
    <w:rsid w:val="0089228B"/>
    <w:rsid w:val="0089266E"/>
    <w:rsid w:val="00894874"/>
    <w:rsid w:val="00896BF5"/>
    <w:rsid w:val="00896C76"/>
    <w:rsid w:val="008A4AE9"/>
    <w:rsid w:val="008A557C"/>
    <w:rsid w:val="008A5DDB"/>
    <w:rsid w:val="008B0A33"/>
    <w:rsid w:val="008B1203"/>
    <w:rsid w:val="008B1848"/>
    <w:rsid w:val="008B1D3F"/>
    <w:rsid w:val="008B29C6"/>
    <w:rsid w:val="008B3350"/>
    <w:rsid w:val="008B5FE6"/>
    <w:rsid w:val="008B77A0"/>
    <w:rsid w:val="008B7C17"/>
    <w:rsid w:val="008C174D"/>
    <w:rsid w:val="008C22F4"/>
    <w:rsid w:val="008D1571"/>
    <w:rsid w:val="008D4613"/>
    <w:rsid w:val="008E0B12"/>
    <w:rsid w:val="008E0BEC"/>
    <w:rsid w:val="008E6504"/>
    <w:rsid w:val="008F2C52"/>
    <w:rsid w:val="008F47C6"/>
    <w:rsid w:val="00904433"/>
    <w:rsid w:val="009057A7"/>
    <w:rsid w:val="00913531"/>
    <w:rsid w:val="00913C5D"/>
    <w:rsid w:val="00913FFE"/>
    <w:rsid w:val="00916EE0"/>
    <w:rsid w:val="00917866"/>
    <w:rsid w:val="00921C6D"/>
    <w:rsid w:val="00921F9F"/>
    <w:rsid w:val="00923554"/>
    <w:rsid w:val="00930E63"/>
    <w:rsid w:val="00933513"/>
    <w:rsid w:val="00935A65"/>
    <w:rsid w:val="00936789"/>
    <w:rsid w:val="00937631"/>
    <w:rsid w:val="00940594"/>
    <w:rsid w:val="00941CD7"/>
    <w:rsid w:val="009424B9"/>
    <w:rsid w:val="00942FCE"/>
    <w:rsid w:val="009433DA"/>
    <w:rsid w:val="00945372"/>
    <w:rsid w:val="00945864"/>
    <w:rsid w:val="0094599D"/>
    <w:rsid w:val="00946AB5"/>
    <w:rsid w:val="00946F9B"/>
    <w:rsid w:val="009507F7"/>
    <w:rsid w:val="00951828"/>
    <w:rsid w:val="009527AC"/>
    <w:rsid w:val="0095462E"/>
    <w:rsid w:val="00956061"/>
    <w:rsid w:val="00957765"/>
    <w:rsid w:val="00957E69"/>
    <w:rsid w:val="00960146"/>
    <w:rsid w:val="00963045"/>
    <w:rsid w:val="0096565B"/>
    <w:rsid w:val="00970E7F"/>
    <w:rsid w:val="009717A4"/>
    <w:rsid w:val="00973299"/>
    <w:rsid w:val="00975E57"/>
    <w:rsid w:val="00975F0B"/>
    <w:rsid w:val="00980B44"/>
    <w:rsid w:val="009810EA"/>
    <w:rsid w:val="009829DC"/>
    <w:rsid w:val="00982D40"/>
    <w:rsid w:val="00983374"/>
    <w:rsid w:val="009839A9"/>
    <w:rsid w:val="00983E52"/>
    <w:rsid w:val="009920C6"/>
    <w:rsid w:val="00993233"/>
    <w:rsid w:val="00995CC3"/>
    <w:rsid w:val="009966FD"/>
    <w:rsid w:val="009A0561"/>
    <w:rsid w:val="009A2751"/>
    <w:rsid w:val="009A406D"/>
    <w:rsid w:val="009A4587"/>
    <w:rsid w:val="009A5E1B"/>
    <w:rsid w:val="009A5F87"/>
    <w:rsid w:val="009B0812"/>
    <w:rsid w:val="009B0A55"/>
    <w:rsid w:val="009B4582"/>
    <w:rsid w:val="009C11AA"/>
    <w:rsid w:val="009C1359"/>
    <w:rsid w:val="009C216B"/>
    <w:rsid w:val="009C27DA"/>
    <w:rsid w:val="009C5E46"/>
    <w:rsid w:val="009C6553"/>
    <w:rsid w:val="009C6614"/>
    <w:rsid w:val="009C71DC"/>
    <w:rsid w:val="009C78DC"/>
    <w:rsid w:val="009D1168"/>
    <w:rsid w:val="009D2239"/>
    <w:rsid w:val="009D6201"/>
    <w:rsid w:val="009D630F"/>
    <w:rsid w:val="009D67E0"/>
    <w:rsid w:val="009E12F9"/>
    <w:rsid w:val="009E2EE5"/>
    <w:rsid w:val="009E360C"/>
    <w:rsid w:val="009F032D"/>
    <w:rsid w:val="009F0E36"/>
    <w:rsid w:val="009F4561"/>
    <w:rsid w:val="00A02A77"/>
    <w:rsid w:val="00A0368E"/>
    <w:rsid w:val="00A03C4D"/>
    <w:rsid w:val="00A10932"/>
    <w:rsid w:val="00A11985"/>
    <w:rsid w:val="00A11CBC"/>
    <w:rsid w:val="00A12221"/>
    <w:rsid w:val="00A13C8B"/>
    <w:rsid w:val="00A17E4B"/>
    <w:rsid w:val="00A2069A"/>
    <w:rsid w:val="00A20D21"/>
    <w:rsid w:val="00A235D8"/>
    <w:rsid w:val="00A2425D"/>
    <w:rsid w:val="00A2461C"/>
    <w:rsid w:val="00A276FD"/>
    <w:rsid w:val="00A309D5"/>
    <w:rsid w:val="00A347D5"/>
    <w:rsid w:val="00A35E44"/>
    <w:rsid w:val="00A41E07"/>
    <w:rsid w:val="00A42E79"/>
    <w:rsid w:val="00A43CF8"/>
    <w:rsid w:val="00A4431C"/>
    <w:rsid w:val="00A44860"/>
    <w:rsid w:val="00A4677E"/>
    <w:rsid w:val="00A50E34"/>
    <w:rsid w:val="00A52A37"/>
    <w:rsid w:val="00A52F04"/>
    <w:rsid w:val="00A5416D"/>
    <w:rsid w:val="00A55952"/>
    <w:rsid w:val="00A57518"/>
    <w:rsid w:val="00A57559"/>
    <w:rsid w:val="00A6160D"/>
    <w:rsid w:val="00A61B76"/>
    <w:rsid w:val="00A6595A"/>
    <w:rsid w:val="00A66CD8"/>
    <w:rsid w:val="00A67B74"/>
    <w:rsid w:val="00A70459"/>
    <w:rsid w:val="00A71EBA"/>
    <w:rsid w:val="00A75BE8"/>
    <w:rsid w:val="00A80131"/>
    <w:rsid w:val="00A81985"/>
    <w:rsid w:val="00A81D0F"/>
    <w:rsid w:val="00A95075"/>
    <w:rsid w:val="00A9528C"/>
    <w:rsid w:val="00A96523"/>
    <w:rsid w:val="00A97418"/>
    <w:rsid w:val="00AA19B9"/>
    <w:rsid w:val="00AA1D86"/>
    <w:rsid w:val="00AA1F3A"/>
    <w:rsid w:val="00AA23CD"/>
    <w:rsid w:val="00AA40B7"/>
    <w:rsid w:val="00AA4B02"/>
    <w:rsid w:val="00AA5237"/>
    <w:rsid w:val="00AA66CC"/>
    <w:rsid w:val="00AA6940"/>
    <w:rsid w:val="00AA77BD"/>
    <w:rsid w:val="00AA79FE"/>
    <w:rsid w:val="00AB1989"/>
    <w:rsid w:val="00AB415A"/>
    <w:rsid w:val="00AB5FFB"/>
    <w:rsid w:val="00AB770F"/>
    <w:rsid w:val="00AB7E32"/>
    <w:rsid w:val="00AC48FD"/>
    <w:rsid w:val="00AC5CB6"/>
    <w:rsid w:val="00AD2C34"/>
    <w:rsid w:val="00AD31E9"/>
    <w:rsid w:val="00AD3542"/>
    <w:rsid w:val="00AD530D"/>
    <w:rsid w:val="00AD56CE"/>
    <w:rsid w:val="00AD6471"/>
    <w:rsid w:val="00AE071B"/>
    <w:rsid w:val="00AE07DA"/>
    <w:rsid w:val="00AE2715"/>
    <w:rsid w:val="00AE50EF"/>
    <w:rsid w:val="00AE59C0"/>
    <w:rsid w:val="00AE6DCA"/>
    <w:rsid w:val="00AE71F7"/>
    <w:rsid w:val="00AE7CAC"/>
    <w:rsid w:val="00AF28FA"/>
    <w:rsid w:val="00AF2C05"/>
    <w:rsid w:val="00AF57A9"/>
    <w:rsid w:val="00AF653B"/>
    <w:rsid w:val="00B00594"/>
    <w:rsid w:val="00B0158B"/>
    <w:rsid w:val="00B052C1"/>
    <w:rsid w:val="00B07735"/>
    <w:rsid w:val="00B07C72"/>
    <w:rsid w:val="00B10D75"/>
    <w:rsid w:val="00B115D6"/>
    <w:rsid w:val="00B13141"/>
    <w:rsid w:val="00B139DD"/>
    <w:rsid w:val="00B141A2"/>
    <w:rsid w:val="00B14945"/>
    <w:rsid w:val="00B20C77"/>
    <w:rsid w:val="00B20D19"/>
    <w:rsid w:val="00B20F31"/>
    <w:rsid w:val="00B23251"/>
    <w:rsid w:val="00B24222"/>
    <w:rsid w:val="00B2648C"/>
    <w:rsid w:val="00B27187"/>
    <w:rsid w:val="00B302B1"/>
    <w:rsid w:val="00B31370"/>
    <w:rsid w:val="00B3223E"/>
    <w:rsid w:val="00B35037"/>
    <w:rsid w:val="00B36E7E"/>
    <w:rsid w:val="00B4136F"/>
    <w:rsid w:val="00B44F02"/>
    <w:rsid w:val="00B47F06"/>
    <w:rsid w:val="00B503CC"/>
    <w:rsid w:val="00B5124D"/>
    <w:rsid w:val="00B52F27"/>
    <w:rsid w:val="00B57E7E"/>
    <w:rsid w:val="00B65698"/>
    <w:rsid w:val="00B679B9"/>
    <w:rsid w:val="00B70703"/>
    <w:rsid w:val="00B71765"/>
    <w:rsid w:val="00B731EE"/>
    <w:rsid w:val="00B737A0"/>
    <w:rsid w:val="00B770E2"/>
    <w:rsid w:val="00B776FC"/>
    <w:rsid w:val="00B81F38"/>
    <w:rsid w:val="00B85798"/>
    <w:rsid w:val="00B85D15"/>
    <w:rsid w:val="00B863D7"/>
    <w:rsid w:val="00B91EEA"/>
    <w:rsid w:val="00B92720"/>
    <w:rsid w:val="00B9390E"/>
    <w:rsid w:val="00B9410B"/>
    <w:rsid w:val="00B955B1"/>
    <w:rsid w:val="00B96AEC"/>
    <w:rsid w:val="00B971EA"/>
    <w:rsid w:val="00B97A0D"/>
    <w:rsid w:val="00BA07E4"/>
    <w:rsid w:val="00BA0F84"/>
    <w:rsid w:val="00BA12D9"/>
    <w:rsid w:val="00BA1F77"/>
    <w:rsid w:val="00BA7906"/>
    <w:rsid w:val="00BB4439"/>
    <w:rsid w:val="00BB5491"/>
    <w:rsid w:val="00BB7469"/>
    <w:rsid w:val="00BB7F35"/>
    <w:rsid w:val="00BC32EA"/>
    <w:rsid w:val="00BC3BE8"/>
    <w:rsid w:val="00BC643E"/>
    <w:rsid w:val="00BC7E47"/>
    <w:rsid w:val="00BD41C5"/>
    <w:rsid w:val="00BD4DDF"/>
    <w:rsid w:val="00BD5EB0"/>
    <w:rsid w:val="00BD602B"/>
    <w:rsid w:val="00BE0FFD"/>
    <w:rsid w:val="00BE1820"/>
    <w:rsid w:val="00BE1AB9"/>
    <w:rsid w:val="00BE4506"/>
    <w:rsid w:val="00BF05C9"/>
    <w:rsid w:val="00BF1096"/>
    <w:rsid w:val="00BF10CB"/>
    <w:rsid w:val="00BF1672"/>
    <w:rsid w:val="00BF4B84"/>
    <w:rsid w:val="00C00B3E"/>
    <w:rsid w:val="00C012FD"/>
    <w:rsid w:val="00C04178"/>
    <w:rsid w:val="00C060CF"/>
    <w:rsid w:val="00C1237F"/>
    <w:rsid w:val="00C1261C"/>
    <w:rsid w:val="00C14112"/>
    <w:rsid w:val="00C15C19"/>
    <w:rsid w:val="00C16552"/>
    <w:rsid w:val="00C21261"/>
    <w:rsid w:val="00C234D8"/>
    <w:rsid w:val="00C23CE5"/>
    <w:rsid w:val="00C24313"/>
    <w:rsid w:val="00C255D0"/>
    <w:rsid w:val="00C33207"/>
    <w:rsid w:val="00C3350F"/>
    <w:rsid w:val="00C34C3C"/>
    <w:rsid w:val="00C411CE"/>
    <w:rsid w:val="00C427A4"/>
    <w:rsid w:val="00C434DF"/>
    <w:rsid w:val="00C4399D"/>
    <w:rsid w:val="00C44E94"/>
    <w:rsid w:val="00C471D0"/>
    <w:rsid w:val="00C504D1"/>
    <w:rsid w:val="00C5092C"/>
    <w:rsid w:val="00C53055"/>
    <w:rsid w:val="00C530A3"/>
    <w:rsid w:val="00C6341A"/>
    <w:rsid w:val="00C66A21"/>
    <w:rsid w:val="00C8063D"/>
    <w:rsid w:val="00C80873"/>
    <w:rsid w:val="00C81A1C"/>
    <w:rsid w:val="00C8243D"/>
    <w:rsid w:val="00C8312B"/>
    <w:rsid w:val="00C84C0A"/>
    <w:rsid w:val="00C86BE2"/>
    <w:rsid w:val="00C938E3"/>
    <w:rsid w:val="00C93F1B"/>
    <w:rsid w:val="00C94D17"/>
    <w:rsid w:val="00C95553"/>
    <w:rsid w:val="00C978BD"/>
    <w:rsid w:val="00CA0389"/>
    <w:rsid w:val="00CA13DD"/>
    <w:rsid w:val="00CA1A34"/>
    <w:rsid w:val="00CA3AEC"/>
    <w:rsid w:val="00CA4251"/>
    <w:rsid w:val="00CA47FA"/>
    <w:rsid w:val="00CA7816"/>
    <w:rsid w:val="00CB001D"/>
    <w:rsid w:val="00CB0E4D"/>
    <w:rsid w:val="00CB1DA2"/>
    <w:rsid w:val="00CB2534"/>
    <w:rsid w:val="00CB3F1A"/>
    <w:rsid w:val="00CB4FC4"/>
    <w:rsid w:val="00CB7FEF"/>
    <w:rsid w:val="00CC2337"/>
    <w:rsid w:val="00CC29F4"/>
    <w:rsid w:val="00CC37D0"/>
    <w:rsid w:val="00CC3FC2"/>
    <w:rsid w:val="00CC7230"/>
    <w:rsid w:val="00CD2DD9"/>
    <w:rsid w:val="00CD7B9C"/>
    <w:rsid w:val="00CE05D6"/>
    <w:rsid w:val="00CE0BD7"/>
    <w:rsid w:val="00CE26E6"/>
    <w:rsid w:val="00CE59C3"/>
    <w:rsid w:val="00CE5F30"/>
    <w:rsid w:val="00CE66F7"/>
    <w:rsid w:val="00CE67A2"/>
    <w:rsid w:val="00CE7CBC"/>
    <w:rsid w:val="00CF35FB"/>
    <w:rsid w:val="00CF3C15"/>
    <w:rsid w:val="00CF62B8"/>
    <w:rsid w:val="00CF650F"/>
    <w:rsid w:val="00CF7EB9"/>
    <w:rsid w:val="00D009F0"/>
    <w:rsid w:val="00D01609"/>
    <w:rsid w:val="00D01723"/>
    <w:rsid w:val="00D01750"/>
    <w:rsid w:val="00D06D17"/>
    <w:rsid w:val="00D10FA2"/>
    <w:rsid w:val="00D12BC8"/>
    <w:rsid w:val="00D13F8A"/>
    <w:rsid w:val="00D232BB"/>
    <w:rsid w:val="00D26F84"/>
    <w:rsid w:val="00D3307E"/>
    <w:rsid w:val="00D354AD"/>
    <w:rsid w:val="00D3685F"/>
    <w:rsid w:val="00D401C3"/>
    <w:rsid w:val="00D42670"/>
    <w:rsid w:val="00D45ADA"/>
    <w:rsid w:val="00D47E40"/>
    <w:rsid w:val="00D47FBE"/>
    <w:rsid w:val="00D5378E"/>
    <w:rsid w:val="00D55FF7"/>
    <w:rsid w:val="00D6069B"/>
    <w:rsid w:val="00D6174E"/>
    <w:rsid w:val="00D6178A"/>
    <w:rsid w:val="00D6264F"/>
    <w:rsid w:val="00D62B9B"/>
    <w:rsid w:val="00D64762"/>
    <w:rsid w:val="00D66E4A"/>
    <w:rsid w:val="00D70C06"/>
    <w:rsid w:val="00D721A8"/>
    <w:rsid w:val="00D724D8"/>
    <w:rsid w:val="00D72B5B"/>
    <w:rsid w:val="00D75091"/>
    <w:rsid w:val="00D75205"/>
    <w:rsid w:val="00D76387"/>
    <w:rsid w:val="00D76EAC"/>
    <w:rsid w:val="00D8344E"/>
    <w:rsid w:val="00D84742"/>
    <w:rsid w:val="00D84976"/>
    <w:rsid w:val="00D85755"/>
    <w:rsid w:val="00D86869"/>
    <w:rsid w:val="00D87EB0"/>
    <w:rsid w:val="00D92126"/>
    <w:rsid w:val="00D927B3"/>
    <w:rsid w:val="00D936CB"/>
    <w:rsid w:val="00D953DF"/>
    <w:rsid w:val="00D96898"/>
    <w:rsid w:val="00DA0DC2"/>
    <w:rsid w:val="00DA29B2"/>
    <w:rsid w:val="00DA3E19"/>
    <w:rsid w:val="00DA6567"/>
    <w:rsid w:val="00DB2D00"/>
    <w:rsid w:val="00DB3578"/>
    <w:rsid w:val="00DB5E6C"/>
    <w:rsid w:val="00DB6E73"/>
    <w:rsid w:val="00DC0659"/>
    <w:rsid w:val="00DC0A2B"/>
    <w:rsid w:val="00DC2CC3"/>
    <w:rsid w:val="00DC4661"/>
    <w:rsid w:val="00DC47DB"/>
    <w:rsid w:val="00DC4DF0"/>
    <w:rsid w:val="00DD1957"/>
    <w:rsid w:val="00DD1CF0"/>
    <w:rsid w:val="00DD2DC2"/>
    <w:rsid w:val="00DD36F4"/>
    <w:rsid w:val="00DD39A6"/>
    <w:rsid w:val="00DD41B2"/>
    <w:rsid w:val="00DD5C03"/>
    <w:rsid w:val="00DD658D"/>
    <w:rsid w:val="00DE1EFB"/>
    <w:rsid w:val="00DE3FD6"/>
    <w:rsid w:val="00DE5766"/>
    <w:rsid w:val="00DE60C0"/>
    <w:rsid w:val="00DF3771"/>
    <w:rsid w:val="00DF4148"/>
    <w:rsid w:val="00DF481E"/>
    <w:rsid w:val="00DF48BE"/>
    <w:rsid w:val="00DF4A07"/>
    <w:rsid w:val="00DF593E"/>
    <w:rsid w:val="00E021F4"/>
    <w:rsid w:val="00E0227A"/>
    <w:rsid w:val="00E03816"/>
    <w:rsid w:val="00E04205"/>
    <w:rsid w:val="00E046A5"/>
    <w:rsid w:val="00E075CE"/>
    <w:rsid w:val="00E10644"/>
    <w:rsid w:val="00E16C80"/>
    <w:rsid w:val="00E17860"/>
    <w:rsid w:val="00E20351"/>
    <w:rsid w:val="00E2103D"/>
    <w:rsid w:val="00E24425"/>
    <w:rsid w:val="00E25B74"/>
    <w:rsid w:val="00E30EDA"/>
    <w:rsid w:val="00E33CFA"/>
    <w:rsid w:val="00E35D4E"/>
    <w:rsid w:val="00E40976"/>
    <w:rsid w:val="00E420FB"/>
    <w:rsid w:val="00E42D22"/>
    <w:rsid w:val="00E44DFF"/>
    <w:rsid w:val="00E50299"/>
    <w:rsid w:val="00E54B7B"/>
    <w:rsid w:val="00E57940"/>
    <w:rsid w:val="00E61CA3"/>
    <w:rsid w:val="00E6536D"/>
    <w:rsid w:val="00E72827"/>
    <w:rsid w:val="00E750E1"/>
    <w:rsid w:val="00E76DC8"/>
    <w:rsid w:val="00E811DD"/>
    <w:rsid w:val="00E82C8E"/>
    <w:rsid w:val="00E84049"/>
    <w:rsid w:val="00E87DE1"/>
    <w:rsid w:val="00E918E9"/>
    <w:rsid w:val="00E92CDB"/>
    <w:rsid w:val="00E935B7"/>
    <w:rsid w:val="00E973AA"/>
    <w:rsid w:val="00EA0719"/>
    <w:rsid w:val="00EA0BCE"/>
    <w:rsid w:val="00EA335B"/>
    <w:rsid w:val="00EA48F8"/>
    <w:rsid w:val="00EA4C4A"/>
    <w:rsid w:val="00EA6AF8"/>
    <w:rsid w:val="00EA6CB7"/>
    <w:rsid w:val="00EB303F"/>
    <w:rsid w:val="00EB4095"/>
    <w:rsid w:val="00EB5751"/>
    <w:rsid w:val="00EB723B"/>
    <w:rsid w:val="00EC2FEA"/>
    <w:rsid w:val="00EC4AB1"/>
    <w:rsid w:val="00EC53C7"/>
    <w:rsid w:val="00ED0673"/>
    <w:rsid w:val="00ED1618"/>
    <w:rsid w:val="00ED3313"/>
    <w:rsid w:val="00EE08A2"/>
    <w:rsid w:val="00EE1421"/>
    <w:rsid w:val="00EE16A4"/>
    <w:rsid w:val="00EE36D4"/>
    <w:rsid w:val="00EE3FE3"/>
    <w:rsid w:val="00EE65CF"/>
    <w:rsid w:val="00EE7D55"/>
    <w:rsid w:val="00EF3621"/>
    <w:rsid w:val="00EF4D44"/>
    <w:rsid w:val="00EF6E95"/>
    <w:rsid w:val="00EF7E99"/>
    <w:rsid w:val="00F004CA"/>
    <w:rsid w:val="00F054AD"/>
    <w:rsid w:val="00F064AA"/>
    <w:rsid w:val="00F06C98"/>
    <w:rsid w:val="00F0792C"/>
    <w:rsid w:val="00F10D9D"/>
    <w:rsid w:val="00F10FD5"/>
    <w:rsid w:val="00F11517"/>
    <w:rsid w:val="00F13DEB"/>
    <w:rsid w:val="00F14F80"/>
    <w:rsid w:val="00F23950"/>
    <w:rsid w:val="00F26153"/>
    <w:rsid w:val="00F26CBF"/>
    <w:rsid w:val="00F270B9"/>
    <w:rsid w:val="00F301DF"/>
    <w:rsid w:val="00F352C6"/>
    <w:rsid w:val="00F376D9"/>
    <w:rsid w:val="00F37C6A"/>
    <w:rsid w:val="00F37EF6"/>
    <w:rsid w:val="00F408C0"/>
    <w:rsid w:val="00F40902"/>
    <w:rsid w:val="00F40BCA"/>
    <w:rsid w:val="00F40C48"/>
    <w:rsid w:val="00F43B40"/>
    <w:rsid w:val="00F44923"/>
    <w:rsid w:val="00F45937"/>
    <w:rsid w:val="00F478B8"/>
    <w:rsid w:val="00F50E99"/>
    <w:rsid w:val="00F517FF"/>
    <w:rsid w:val="00F53382"/>
    <w:rsid w:val="00F55E33"/>
    <w:rsid w:val="00F60F38"/>
    <w:rsid w:val="00F623E9"/>
    <w:rsid w:val="00F70E35"/>
    <w:rsid w:val="00F71552"/>
    <w:rsid w:val="00F72A62"/>
    <w:rsid w:val="00F74FDB"/>
    <w:rsid w:val="00F752A0"/>
    <w:rsid w:val="00F7546C"/>
    <w:rsid w:val="00F758F4"/>
    <w:rsid w:val="00F84979"/>
    <w:rsid w:val="00F864EF"/>
    <w:rsid w:val="00F87672"/>
    <w:rsid w:val="00F87CB4"/>
    <w:rsid w:val="00F904EF"/>
    <w:rsid w:val="00F921BC"/>
    <w:rsid w:val="00F94D38"/>
    <w:rsid w:val="00F95DF8"/>
    <w:rsid w:val="00FA0D4C"/>
    <w:rsid w:val="00FA101C"/>
    <w:rsid w:val="00FA2076"/>
    <w:rsid w:val="00FA5747"/>
    <w:rsid w:val="00FA5965"/>
    <w:rsid w:val="00FA649D"/>
    <w:rsid w:val="00FB3394"/>
    <w:rsid w:val="00FB40E0"/>
    <w:rsid w:val="00FB538E"/>
    <w:rsid w:val="00FB6E4B"/>
    <w:rsid w:val="00FB73E4"/>
    <w:rsid w:val="00FC046A"/>
    <w:rsid w:val="00FC1B25"/>
    <w:rsid w:val="00FC1C80"/>
    <w:rsid w:val="00FC1EBA"/>
    <w:rsid w:val="00FC366D"/>
    <w:rsid w:val="00FC57AE"/>
    <w:rsid w:val="00FC5FE9"/>
    <w:rsid w:val="00FC61BC"/>
    <w:rsid w:val="00FC6FD5"/>
    <w:rsid w:val="00FC7CEF"/>
    <w:rsid w:val="00FD2BEA"/>
    <w:rsid w:val="00FE1B70"/>
    <w:rsid w:val="00FE1C58"/>
    <w:rsid w:val="00FE25C9"/>
    <w:rsid w:val="00FE43FE"/>
    <w:rsid w:val="00FE462B"/>
    <w:rsid w:val="00FE52F1"/>
    <w:rsid w:val="00FF0800"/>
    <w:rsid w:val="00FF4CC1"/>
    <w:rsid w:val="00FF544E"/>
    <w:rsid w:val="00FF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B1CA"/>
  <w15:chartTrackingRefBased/>
  <w15:docId w15:val="{AC695D3D-647E-4D3A-B927-8CFAF998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C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C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C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C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C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C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C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C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C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C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C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C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C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C17"/>
    <w:rPr>
      <w:rFonts w:eastAsiaTheme="majorEastAsia" w:cstheme="majorBidi"/>
      <w:color w:val="272727" w:themeColor="text1" w:themeTint="D8"/>
    </w:rPr>
  </w:style>
  <w:style w:type="paragraph" w:styleId="Title">
    <w:name w:val="Title"/>
    <w:basedOn w:val="Normal"/>
    <w:next w:val="Normal"/>
    <w:link w:val="TitleChar"/>
    <w:uiPriority w:val="10"/>
    <w:qFormat/>
    <w:rsid w:val="008B7C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C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C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C17"/>
    <w:pPr>
      <w:spacing w:before="160"/>
      <w:jc w:val="center"/>
    </w:pPr>
    <w:rPr>
      <w:i/>
      <w:iCs/>
      <w:color w:val="404040" w:themeColor="text1" w:themeTint="BF"/>
    </w:rPr>
  </w:style>
  <w:style w:type="character" w:customStyle="1" w:styleId="QuoteChar">
    <w:name w:val="Quote Char"/>
    <w:basedOn w:val="DefaultParagraphFont"/>
    <w:link w:val="Quote"/>
    <w:uiPriority w:val="29"/>
    <w:rsid w:val="008B7C17"/>
    <w:rPr>
      <w:i/>
      <w:iCs/>
      <w:color w:val="404040" w:themeColor="text1" w:themeTint="BF"/>
    </w:rPr>
  </w:style>
  <w:style w:type="paragraph" w:styleId="ListParagraph">
    <w:name w:val="List Paragraph"/>
    <w:basedOn w:val="Normal"/>
    <w:uiPriority w:val="34"/>
    <w:qFormat/>
    <w:rsid w:val="008B7C17"/>
    <w:pPr>
      <w:ind w:left="720"/>
      <w:contextualSpacing/>
    </w:pPr>
  </w:style>
  <w:style w:type="character" w:styleId="IntenseEmphasis">
    <w:name w:val="Intense Emphasis"/>
    <w:basedOn w:val="DefaultParagraphFont"/>
    <w:uiPriority w:val="21"/>
    <w:qFormat/>
    <w:rsid w:val="008B7C17"/>
    <w:rPr>
      <w:i/>
      <w:iCs/>
      <w:color w:val="0F4761" w:themeColor="accent1" w:themeShade="BF"/>
    </w:rPr>
  </w:style>
  <w:style w:type="paragraph" w:styleId="IntenseQuote">
    <w:name w:val="Intense Quote"/>
    <w:basedOn w:val="Normal"/>
    <w:next w:val="Normal"/>
    <w:link w:val="IntenseQuoteChar"/>
    <w:uiPriority w:val="30"/>
    <w:qFormat/>
    <w:rsid w:val="008B7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C17"/>
    <w:rPr>
      <w:i/>
      <w:iCs/>
      <w:color w:val="0F4761" w:themeColor="accent1" w:themeShade="BF"/>
    </w:rPr>
  </w:style>
  <w:style w:type="character" w:styleId="IntenseReference">
    <w:name w:val="Intense Reference"/>
    <w:basedOn w:val="DefaultParagraphFont"/>
    <w:uiPriority w:val="32"/>
    <w:qFormat/>
    <w:rsid w:val="008B7C17"/>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BF109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1096"/>
    <w:rPr>
      <w:rFonts w:ascii="Consolas" w:hAnsi="Consolas"/>
      <w:sz w:val="20"/>
      <w:szCs w:val="20"/>
    </w:rPr>
  </w:style>
  <w:style w:type="paragraph" w:styleId="Revision">
    <w:name w:val="Revision"/>
    <w:hidden/>
    <w:uiPriority w:val="99"/>
    <w:semiHidden/>
    <w:rsid w:val="00536B00"/>
    <w:pPr>
      <w:spacing w:after="0" w:line="240" w:lineRule="auto"/>
    </w:pPr>
  </w:style>
  <w:style w:type="paragraph" w:styleId="Caption">
    <w:name w:val="caption"/>
    <w:basedOn w:val="Normal"/>
    <w:next w:val="Normal"/>
    <w:uiPriority w:val="35"/>
    <w:unhideWhenUsed/>
    <w:qFormat/>
    <w:rsid w:val="00F71552"/>
    <w:pPr>
      <w:spacing w:after="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1E23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2353"/>
    <w:rPr>
      <w:sz w:val="20"/>
      <w:szCs w:val="20"/>
    </w:rPr>
  </w:style>
  <w:style w:type="character" w:styleId="FootnoteReference">
    <w:name w:val="footnote reference"/>
    <w:basedOn w:val="DefaultParagraphFont"/>
    <w:uiPriority w:val="99"/>
    <w:semiHidden/>
    <w:unhideWhenUsed/>
    <w:rsid w:val="001E2353"/>
    <w:rPr>
      <w:vertAlign w:val="superscript"/>
    </w:rPr>
  </w:style>
  <w:style w:type="paragraph" w:styleId="NormalWeb">
    <w:name w:val="Normal (Web)"/>
    <w:basedOn w:val="Normal"/>
    <w:uiPriority w:val="99"/>
    <w:semiHidden/>
    <w:unhideWhenUsed/>
    <w:rsid w:val="00B71765"/>
    <w:rPr>
      <w:rFonts w:ascii="Times New Roman" w:hAnsi="Times New Roman" w:cs="Times New Roman"/>
    </w:rPr>
  </w:style>
  <w:style w:type="character" w:styleId="Hyperlink">
    <w:name w:val="Hyperlink"/>
    <w:basedOn w:val="DefaultParagraphFont"/>
    <w:uiPriority w:val="99"/>
    <w:unhideWhenUsed/>
    <w:rsid w:val="001560B2"/>
    <w:rPr>
      <w:color w:val="467886" w:themeColor="hyperlink"/>
      <w:u w:val="single"/>
    </w:rPr>
  </w:style>
  <w:style w:type="character" w:styleId="UnresolvedMention">
    <w:name w:val="Unresolved Mention"/>
    <w:basedOn w:val="DefaultParagraphFont"/>
    <w:uiPriority w:val="99"/>
    <w:semiHidden/>
    <w:unhideWhenUsed/>
    <w:rsid w:val="001560B2"/>
    <w:rPr>
      <w:color w:val="605E5C"/>
      <w:shd w:val="clear" w:color="auto" w:fill="E1DFDD"/>
    </w:rPr>
  </w:style>
  <w:style w:type="paragraph" w:styleId="TOCHeading">
    <w:name w:val="TOC Heading"/>
    <w:basedOn w:val="Heading1"/>
    <w:next w:val="Normal"/>
    <w:uiPriority w:val="39"/>
    <w:unhideWhenUsed/>
    <w:qFormat/>
    <w:rsid w:val="00454710"/>
    <w:pPr>
      <w:spacing w:before="240" w:after="0" w:line="259" w:lineRule="auto"/>
      <w:outlineLvl w:val="9"/>
    </w:pPr>
    <w:rPr>
      <w:kern w:val="0"/>
      <w:sz w:val="32"/>
      <w:szCs w:val="32"/>
      <w:lang w:eastAsia="en-US"/>
      <w14:ligatures w14:val="none"/>
    </w:rPr>
  </w:style>
  <w:style w:type="paragraph" w:customStyle="1" w:styleId="Style1">
    <w:name w:val="Style1"/>
    <w:basedOn w:val="Heading1"/>
    <w:next w:val="Normal"/>
    <w:link w:val="Style1Char"/>
    <w:qFormat/>
    <w:rsid w:val="00DE1EFB"/>
    <w:pPr>
      <w:spacing w:line="480" w:lineRule="auto"/>
      <w:jc w:val="center"/>
    </w:pPr>
    <w:rPr>
      <w:rFonts w:ascii="Times New Roman" w:hAnsi="Times New Roman" w:cs="Times New Roman"/>
      <w:b/>
      <w:color w:val="000000" w:themeColor="text1"/>
      <w:sz w:val="24"/>
    </w:rPr>
  </w:style>
  <w:style w:type="paragraph" w:styleId="NoSpacing">
    <w:name w:val="No Spacing"/>
    <w:uiPriority w:val="1"/>
    <w:qFormat/>
    <w:rsid w:val="00DE1EFB"/>
    <w:pPr>
      <w:spacing w:after="0" w:line="240" w:lineRule="auto"/>
    </w:pPr>
  </w:style>
  <w:style w:type="character" w:customStyle="1" w:styleId="Style1Char">
    <w:name w:val="Style1 Char"/>
    <w:basedOn w:val="Heading1Char"/>
    <w:link w:val="Style1"/>
    <w:rsid w:val="00DE1EFB"/>
    <w:rPr>
      <w:rFonts w:ascii="Times New Roman" w:eastAsiaTheme="majorEastAsia" w:hAnsi="Times New Roman" w:cs="Times New Roman"/>
      <w:b/>
      <w:color w:val="000000" w:themeColor="text1"/>
      <w:sz w:val="40"/>
      <w:szCs w:val="40"/>
    </w:rPr>
  </w:style>
  <w:style w:type="paragraph" w:customStyle="1" w:styleId="Style2">
    <w:name w:val="Style2"/>
    <w:basedOn w:val="Normal"/>
    <w:next w:val="Heading2"/>
    <w:link w:val="Style2Char"/>
    <w:qFormat/>
    <w:rsid w:val="00DE1EFB"/>
    <w:pPr>
      <w:spacing w:line="480" w:lineRule="auto"/>
    </w:pPr>
    <w:rPr>
      <w:rFonts w:ascii="Times New Roman" w:hAnsi="Times New Roman" w:cs="Times New Roman"/>
      <w:b/>
      <w:bCs/>
      <w:color w:val="000000" w:themeColor="text1"/>
    </w:rPr>
  </w:style>
  <w:style w:type="character" w:customStyle="1" w:styleId="Style2Char">
    <w:name w:val="Style2 Char"/>
    <w:basedOn w:val="DefaultParagraphFont"/>
    <w:link w:val="Style2"/>
    <w:rsid w:val="00DE1EFB"/>
    <w:rPr>
      <w:rFonts w:ascii="Times New Roman" w:hAnsi="Times New Roman" w:cs="Times New Roman"/>
      <w:b/>
      <w:bCs/>
      <w:color w:val="000000" w:themeColor="text1"/>
    </w:rPr>
  </w:style>
  <w:style w:type="paragraph" w:styleId="TOC1">
    <w:name w:val="toc 1"/>
    <w:basedOn w:val="Normal"/>
    <w:next w:val="Normal"/>
    <w:autoRedefine/>
    <w:uiPriority w:val="39"/>
    <w:unhideWhenUsed/>
    <w:rsid w:val="006A15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3259">
      <w:bodyDiv w:val="1"/>
      <w:marLeft w:val="0"/>
      <w:marRight w:val="0"/>
      <w:marTop w:val="0"/>
      <w:marBottom w:val="0"/>
      <w:divBdr>
        <w:top w:val="none" w:sz="0" w:space="0" w:color="auto"/>
        <w:left w:val="none" w:sz="0" w:space="0" w:color="auto"/>
        <w:bottom w:val="none" w:sz="0" w:space="0" w:color="auto"/>
        <w:right w:val="none" w:sz="0" w:space="0" w:color="auto"/>
      </w:divBdr>
    </w:div>
    <w:div w:id="622923814">
      <w:bodyDiv w:val="1"/>
      <w:marLeft w:val="0"/>
      <w:marRight w:val="0"/>
      <w:marTop w:val="0"/>
      <w:marBottom w:val="0"/>
      <w:divBdr>
        <w:top w:val="none" w:sz="0" w:space="0" w:color="auto"/>
        <w:left w:val="none" w:sz="0" w:space="0" w:color="auto"/>
        <w:bottom w:val="none" w:sz="0" w:space="0" w:color="auto"/>
        <w:right w:val="none" w:sz="0" w:space="0" w:color="auto"/>
      </w:divBdr>
      <w:divsChild>
        <w:div w:id="321355116">
          <w:marLeft w:val="0"/>
          <w:marRight w:val="0"/>
          <w:marTop w:val="300"/>
          <w:marBottom w:val="150"/>
          <w:divBdr>
            <w:top w:val="none" w:sz="0" w:space="0" w:color="auto"/>
            <w:left w:val="none" w:sz="0" w:space="0" w:color="auto"/>
            <w:bottom w:val="none" w:sz="0" w:space="0" w:color="auto"/>
            <w:right w:val="none" w:sz="0" w:space="0" w:color="auto"/>
          </w:divBdr>
        </w:div>
        <w:div w:id="383064433">
          <w:marLeft w:val="0"/>
          <w:marRight w:val="0"/>
          <w:marTop w:val="300"/>
          <w:marBottom w:val="150"/>
          <w:divBdr>
            <w:top w:val="none" w:sz="0" w:space="0" w:color="auto"/>
            <w:left w:val="none" w:sz="0" w:space="0" w:color="auto"/>
            <w:bottom w:val="none" w:sz="0" w:space="0" w:color="auto"/>
            <w:right w:val="none" w:sz="0" w:space="0" w:color="auto"/>
          </w:divBdr>
        </w:div>
        <w:div w:id="393089430">
          <w:marLeft w:val="0"/>
          <w:marRight w:val="0"/>
          <w:marTop w:val="300"/>
          <w:marBottom w:val="150"/>
          <w:divBdr>
            <w:top w:val="none" w:sz="0" w:space="0" w:color="auto"/>
            <w:left w:val="none" w:sz="0" w:space="0" w:color="auto"/>
            <w:bottom w:val="none" w:sz="0" w:space="0" w:color="auto"/>
            <w:right w:val="none" w:sz="0" w:space="0" w:color="auto"/>
          </w:divBdr>
        </w:div>
        <w:div w:id="639576050">
          <w:marLeft w:val="0"/>
          <w:marRight w:val="0"/>
          <w:marTop w:val="150"/>
          <w:marBottom w:val="300"/>
          <w:divBdr>
            <w:top w:val="none" w:sz="0" w:space="0" w:color="auto"/>
            <w:left w:val="none" w:sz="0" w:space="0" w:color="auto"/>
            <w:bottom w:val="none" w:sz="0" w:space="0" w:color="auto"/>
            <w:right w:val="none" w:sz="0" w:space="0" w:color="auto"/>
          </w:divBdr>
        </w:div>
        <w:div w:id="816458019">
          <w:marLeft w:val="0"/>
          <w:marRight w:val="0"/>
          <w:marTop w:val="150"/>
          <w:marBottom w:val="300"/>
          <w:divBdr>
            <w:top w:val="none" w:sz="0" w:space="0" w:color="auto"/>
            <w:left w:val="none" w:sz="0" w:space="0" w:color="auto"/>
            <w:bottom w:val="none" w:sz="0" w:space="0" w:color="auto"/>
            <w:right w:val="none" w:sz="0" w:space="0" w:color="auto"/>
          </w:divBdr>
        </w:div>
        <w:div w:id="1090783523">
          <w:marLeft w:val="0"/>
          <w:marRight w:val="0"/>
          <w:marTop w:val="150"/>
          <w:marBottom w:val="300"/>
          <w:divBdr>
            <w:top w:val="none" w:sz="0" w:space="0" w:color="auto"/>
            <w:left w:val="none" w:sz="0" w:space="0" w:color="auto"/>
            <w:bottom w:val="none" w:sz="0" w:space="0" w:color="auto"/>
            <w:right w:val="none" w:sz="0" w:space="0" w:color="auto"/>
          </w:divBdr>
        </w:div>
        <w:div w:id="1434983043">
          <w:marLeft w:val="0"/>
          <w:marRight w:val="0"/>
          <w:marTop w:val="150"/>
          <w:marBottom w:val="300"/>
          <w:divBdr>
            <w:top w:val="none" w:sz="0" w:space="0" w:color="auto"/>
            <w:left w:val="none" w:sz="0" w:space="0" w:color="auto"/>
            <w:bottom w:val="none" w:sz="0" w:space="0" w:color="auto"/>
            <w:right w:val="none" w:sz="0" w:space="0" w:color="auto"/>
          </w:divBdr>
        </w:div>
      </w:divsChild>
    </w:div>
    <w:div w:id="656767037">
      <w:bodyDiv w:val="1"/>
      <w:marLeft w:val="0"/>
      <w:marRight w:val="0"/>
      <w:marTop w:val="0"/>
      <w:marBottom w:val="0"/>
      <w:divBdr>
        <w:top w:val="none" w:sz="0" w:space="0" w:color="auto"/>
        <w:left w:val="none" w:sz="0" w:space="0" w:color="auto"/>
        <w:bottom w:val="none" w:sz="0" w:space="0" w:color="auto"/>
        <w:right w:val="none" w:sz="0" w:space="0" w:color="auto"/>
      </w:divBdr>
    </w:div>
    <w:div w:id="759565068">
      <w:bodyDiv w:val="1"/>
      <w:marLeft w:val="0"/>
      <w:marRight w:val="0"/>
      <w:marTop w:val="0"/>
      <w:marBottom w:val="0"/>
      <w:divBdr>
        <w:top w:val="none" w:sz="0" w:space="0" w:color="auto"/>
        <w:left w:val="none" w:sz="0" w:space="0" w:color="auto"/>
        <w:bottom w:val="none" w:sz="0" w:space="0" w:color="auto"/>
        <w:right w:val="none" w:sz="0" w:space="0" w:color="auto"/>
      </w:divBdr>
    </w:div>
    <w:div w:id="116104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ef09d5a-bc0b-4039-9f51-2845bfc362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099BEF90E3354BAA36B0144A357731" ma:contentTypeVersion="17" ma:contentTypeDescription="Create a new document." ma:contentTypeScope="" ma:versionID="4835273888c29e0d48ba0d49dceed2c8">
  <xsd:schema xmlns:xsd="http://www.w3.org/2001/XMLSchema" xmlns:xs="http://www.w3.org/2001/XMLSchema" xmlns:p="http://schemas.microsoft.com/office/2006/metadata/properties" xmlns:ns3="85215002-6543-48df-b84f-695ccb51c757" xmlns:ns4="4ef09d5a-bc0b-4039-9f51-2845bfc36243" targetNamespace="http://schemas.microsoft.com/office/2006/metadata/properties" ma:root="true" ma:fieldsID="6da2ba4326a1131adf3dd50edb7a9e07" ns3:_="" ns4:_="">
    <xsd:import namespace="85215002-6543-48df-b84f-695ccb51c757"/>
    <xsd:import namespace="4ef09d5a-bc0b-4039-9f51-2845bfc362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_activity" minOccurs="0"/>
                <xsd:element ref="ns4:MediaServiceOCR"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5002-6543-48df-b84f-695ccb51c7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f09d5a-bc0b-4039-9f51-2845bfc362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B17DF-8686-4DF1-A957-D33962370416}">
  <ds:schemaRefs>
    <ds:schemaRef ds:uri="http://schemas.openxmlformats.org/officeDocument/2006/bibliography"/>
  </ds:schemaRefs>
</ds:datastoreItem>
</file>

<file path=customXml/itemProps2.xml><?xml version="1.0" encoding="utf-8"?>
<ds:datastoreItem xmlns:ds="http://schemas.openxmlformats.org/officeDocument/2006/customXml" ds:itemID="{D68CE41F-86F4-4571-8DCD-E408E9F55E2B}">
  <ds:schemaRefs>
    <ds:schemaRef ds:uri="http://schemas.microsoft.com/office/2006/metadata/properties"/>
    <ds:schemaRef ds:uri="http://schemas.microsoft.com/office/infopath/2007/PartnerControls"/>
    <ds:schemaRef ds:uri="4ef09d5a-bc0b-4039-9f51-2845bfc36243"/>
  </ds:schemaRefs>
</ds:datastoreItem>
</file>

<file path=customXml/itemProps3.xml><?xml version="1.0" encoding="utf-8"?>
<ds:datastoreItem xmlns:ds="http://schemas.openxmlformats.org/officeDocument/2006/customXml" ds:itemID="{D1AE524A-251D-4614-BC34-91F2836B8B69}">
  <ds:schemaRefs>
    <ds:schemaRef ds:uri="http://schemas.microsoft.com/sharepoint/v3/contenttype/forms"/>
  </ds:schemaRefs>
</ds:datastoreItem>
</file>

<file path=customXml/itemProps4.xml><?xml version="1.0" encoding="utf-8"?>
<ds:datastoreItem xmlns:ds="http://schemas.openxmlformats.org/officeDocument/2006/customXml" ds:itemID="{FD0CA7A5-BD41-4554-BE33-AF6A19E2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15002-6543-48df-b84f-695ccb51c757"/>
    <ds:schemaRef ds:uri="4ef09d5a-bc0b-4039-9f51-2845bfc36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15191</TotalTime>
  <Pages>29</Pages>
  <Words>7005</Words>
  <Characters>41542</Characters>
  <Application>Microsoft Office Word</Application>
  <DocSecurity>0</DocSecurity>
  <Lines>610</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Siyun</dc:creator>
  <cp:keywords/>
  <dc:description/>
  <cp:lastModifiedBy>Xue, Siyun</cp:lastModifiedBy>
  <cp:revision>70</cp:revision>
  <dcterms:created xsi:type="dcterms:W3CDTF">2025-09-18T14:35:00Z</dcterms:created>
  <dcterms:modified xsi:type="dcterms:W3CDTF">2026-02-02T19:11:00Z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0x010100AC099BEF90E3354BAA36B0144A357731</vt:lpwstr>
  </property>
  <property fmtid="{D5CDD505-2E9C-101B-9397-08002B2CF9AE}" pid="3" name="_activity">
    <vt:lpwstr/>
  </property>
</Properties>
</file>